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6CF" w:rsidRPr="00D428CA" w:rsidRDefault="00E976CF" w:rsidP="000A55C2">
      <w:pPr>
        <w:rPr>
          <w:rFonts w:cs="Arial"/>
          <w:sz w:val="22"/>
          <w:szCs w:val="22"/>
        </w:rPr>
      </w:pPr>
    </w:p>
    <w:p w:rsidR="00E976CF" w:rsidRPr="00D428CA" w:rsidRDefault="00E976CF" w:rsidP="000A55C2">
      <w:pPr>
        <w:rPr>
          <w:rFonts w:cs="Arial"/>
          <w:sz w:val="22"/>
          <w:szCs w:val="22"/>
        </w:rPr>
      </w:pPr>
    </w:p>
    <w:p w:rsidR="00E976CF" w:rsidRPr="00D428CA" w:rsidRDefault="00E976CF" w:rsidP="000A55C2">
      <w:pPr>
        <w:pStyle w:val="Title"/>
        <w:spacing w:line="360" w:lineRule="auto"/>
        <w:ind w:right="-2"/>
        <w:jc w:val="left"/>
        <w:rPr>
          <w:rFonts w:ascii="Arial" w:hAnsi="Arial"/>
          <w:b/>
          <w:sz w:val="40"/>
          <w:lang w:val="de-DE"/>
        </w:rPr>
      </w:pPr>
      <w:r w:rsidRPr="0045180B">
        <w:rPr>
          <w:rFonts w:ascii="Arial" w:hAnsi="Arial"/>
          <w:b/>
          <w:sz w:val="40"/>
          <w:lang w:val="de-DE"/>
        </w:rPr>
        <w:t>Presseinformation</w:t>
      </w:r>
    </w:p>
    <w:p w:rsidR="00E976CF" w:rsidRPr="00D428CA" w:rsidRDefault="00E976CF" w:rsidP="000A55C2">
      <w:pPr>
        <w:pStyle w:val="Title"/>
        <w:ind w:right="-2"/>
        <w:jc w:val="left"/>
        <w:rPr>
          <w:rFonts w:ascii="Arial" w:hAnsi="Arial"/>
          <w:sz w:val="20"/>
          <w:lang w:val="de-DE"/>
        </w:rPr>
      </w:pPr>
      <w:r w:rsidRPr="00D428CA">
        <w:rPr>
          <w:rFonts w:ascii="Arial" w:hAnsi="Arial"/>
          <w:sz w:val="20"/>
          <w:lang w:val="de-DE"/>
        </w:rPr>
        <w:t>Datum:</w:t>
      </w:r>
      <w:r w:rsidRPr="00D428CA">
        <w:rPr>
          <w:rFonts w:ascii="Arial" w:hAnsi="Arial"/>
          <w:sz w:val="20"/>
          <w:lang w:val="de-DE"/>
        </w:rPr>
        <w:tab/>
      </w:r>
      <w:r w:rsidRPr="00D428CA">
        <w:rPr>
          <w:rFonts w:ascii="Arial" w:hAnsi="Arial"/>
          <w:sz w:val="20"/>
          <w:lang w:val="de-DE"/>
        </w:rPr>
        <w:tab/>
      </w:r>
      <w:r>
        <w:rPr>
          <w:rFonts w:ascii="Arial" w:hAnsi="Arial"/>
          <w:sz w:val="20"/>
          <w:lang w:val="de-DE"/>
        </w:rPr>
        <w:t>Januar 2021</w:t>
      </w:r>
    </w:p>
    <w:p w:rsidR="00E976CF" w:rsidRPr="00D428CA" w:rsidRDefault="00E976CF" w:rsidP="000A55C2">
      <w:pPr>
        <w:pStyle w:val="BodyText"/>
        <w:rPr>
          <w:sz w:val="20"/>
        </w:rPr>
      </w:pPr>
      <w:r w:rsidRPr="00D428CA">
        <w:rPr>
          <w:sz w:val="20"/>
        </w:rPr>
        <w:t>Thema:</w:t>
      </w:r>
      <w:r w:rsidRPr="00D428CA">
        <w:rPr>
          <w:sz w:val="20"/>
        </w:rPr>
        <w:tab/>
      </w:r>
      <w:r w:rsidRPr="00D428CA">
        <w:rPr>
          <w:sz w:val="20"/>
        </w:rPr>
        <w:tab/>
        <w:t>Kur gegen Schwingungen im Highend-Audiobereich</w:t>
      </w:r>
      <w:r>
        <w:rPr>
          <w:sz w:val="20"/>
        </w:rPr>
        <w:t xml:space="preserve">: </w:t>
      </w:r>
      <w:r w:rsidRPr="00D428CA">
        <w:rPr>
          <w:sz w:val="20"/>
        </w:rPr>
        <w:t xml:space="preserve">Luftfederelemente </w:t>
      </w:r>
      <w:r>
        <w:rPr>
          <w:sz w:val="20"/>
        </w:rPr>
        <w:t>von ACE</w:t>
      </w:r>
    </w:p>
    <w:p w:rsidR="00E976CF" w:rsidRPr="00D428CA" w:rsidRDefault="00E976CF" w:rsidP="000A55C2">
      <w:pPr>
        <w:rPr>
          <w:rFonts w:cs="Arial"/>
          <w:sz w:val="22"/>
          <w:szCs w:val="22"/>
        </w:rPr>
      </w:pPr>
    </w:p>
    <w:p w:rsidR="00E976CF" w:rsidRPr="00D428CA" w:rsidRDefault="00E976CF" w:rsidP="000A55C2">
      <w:pPr>
        <w:rPr>
          <w:rFonts w:cs="Arial"/>
          <w:sz w:val="22"/>
          <w:szCs w:val="22"/>
        </w:rPr>
      </w:pPr>
    </w:p>
    <w:p w:rsidR="00E976CF" w:rsidRPr="00D428CA" w:rsidRDefault="00E976CF" w:rsidP="000A55C2">
      <w:pPr>
        <w:pStyle w:val="BodyText"/>
        <w:rPr>
          <w:b/>
          <w:bCs/>
          <w:sz w:val="28"/>
        </w:rPr>
      </w:pPr>
      <w:r>
        <w:rPr>
          <w:b/>
          <w:bCs/>
          <w:sz w:val="28"/>
          <w:szCs w:val="28"/>
        </w:rPr>
        <w:t xml:space="preserve">Mit Schwingungstechnik </w:t>
      </w:r>
      <w:r w:rsidRPr="00D428CA">
        <w:rPr>
          <w:b/>
          <w:bCs/>
          <w:sz w:val="28"/>
          <w:szCs w:val="28"/>
        </w:rPr>
        <w:t>f</w:t>
      </w:r>
      <w:r>
        <w:rPr>
          <w:b/>
          <w:bCs/>
          <w:sz w:val="28"/>
          <w:szCs w:val="28"/>
        </w:rPr>
        <w:t>ür den guten Ton und g</w:t>
      </w:r>
      <w:r w:rsidRPr="00D428CA">
        <w:rPr>
          <w:b/>
          <w:bCs/>
          <w:sz w:val="28"/>
          <w:szCs w:val="28"/>
        </w:rPr>
        <w:t>egen „bad vibrations</w:t>
      </w:r>
      <w:r>
        <w:rPr>
          <w:b/>
          <w:bCs/>
          <w:sz w:val="28"/>
          <w:szCs w:val="28"/>
        </w:rPr>
        <w:t>“</w:t>
      </w:r>
    </w:p>
    <w:p w:rsidR="00E976CF" w:rsidRPr="00D428CA" w:rsidRDefault="00E976CF" w:rsidP="000A55C2">
      <w:pPr>
        <w:pStyle w:val="BodyText"/>
        <w:rPr>
          <w:color w:val="000000"/>
          <w:szCs w:val="22"/>
          <w:u w:val="single"/>
        </w:rPr>
      </w:pPr>
    </w:p>
    <w:p w:rsidR="00E976CF" w:rsidRPr="00D428CA" w:rsidRDefault="00E976CF" w:rsidP="000A55C2">
      <w:pPr>
        <w:pStyle w:val="BodyText"/>
        <w:rPr>
          <w:color w:val="000000"/>
          <w:szCs w:val="22"/>
          <w:u w:val="single"/>
        </w:rPr>
      </w:pPr>
    </w:p>
    <w:p w:rsidR="00E976CF" w:rsidRPr="00D428CA" w:rsidRDefault="00E976CF" w:rsidP="000A55C2">
      <w:pPr>
        <w:autoSpaceDE w:val="0"/>
        <w:autoSpaceDN w:val="0"/>
        <w:adjustRightInd w:val="0"/>
        <w:rPr>
          <w:rFonts w:cs="Arial"/>
          <w:b/>
          <w:sz w:val="22"/>
          <w:szCs w:val="22"/>
        </w:rPr>
      </w:pPr>
      <w:r w:rsidRPr="00D428CA">
        <w:rPr>
          <w:rFonts w:cs="Arial"/>
          <w:b/>
          <w:sz w:val="22"/>
          <w:szCs w:val="22"/>
        </w:rPr>
        <w:t>Audiophile Menschen wollen unverfälschten Klang. Deshalb setzt ein Hersteller von Hi</w:t>
      </w:r>
      <w:r>
        <w:rPr>
          <w:rFonts w:cs="Arial"/>
          <w:b/>
          <w:sz w:val="22"/>
          <w:szCs w:val="22"/>
        </w:rPr>
        <w:t>-F</w:t>
      </w:r>
      <w:r w:rsidRPr="00D428CA">
        <w:rPr>
          <w:rFonts w:cs="Arial"/>
          <w:b/>
          <w:sz w:val="22"/>
          <w:szCs w:val="22"/>
        </w:rPr>
        <w:t xml:space="preserve">i-Verstärkern auf Luftfederelemente </w:t>
      </w:r>
      <w:r>
        <w:rPr>
          <w:rFonts w:cs="Arial"/>
          <w:b/>
          <w:sz w:val="22"/>
          <w:szCs w:val="22"/>
        </w:rPr>
        <w:t xml:space="preserve">von ACE </w:t>
      </w:r>
      <w:r w:rsidRPr="00D428CA">
        <w:rPr>
          <w:rFonts w:cs="Arial"/>
          <w:b/>
          <w:sz w:val="22"/>
          <w:szCs w:val="22"/>
        </w:rPr>
        <w:t>gegen störende Umgebungsschwingungen.</w:t>
      </w: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r w:rsidRPr="00D428CA">
        <w:rPr>
          <w:rFonts w:cs="Arial"/>
          <w:sz w:val="22"/>
          <w:szCs w:val="22"/>
        </w:rPr>
        <w:t>Der Song „Good vibrations“ von den Beach Boys ist ein Hit. Das Gegenteil davon sind Erschütterungen, Schwingungen und Vibrationen, die das Hörerlebnis trüben. Dass Hi</w:t>
      </w:r>
      <w:r>
        <w:rPr>
          <w:rFonts w:cs="Arial"/>
          <w:sz w:val="22"/>
          <w:szCs w:val="22"/>
        </w:rPr>
        <w:t>-F</w:t>
      </w:r>
      <w:r w:rsidRPr="00D428CA">
        <w:rPr>
          <w:rFonts w:cs="Arial"/>
          <w:sz w:val="22"/>
          <w:szCs w:val="22"/>
        </w:rPr>
        <w:t xml:space="preserve">i-Puristen entsprechend kritisch sind, wissen auch die Ingenieure des Elektronikunternehmens BaiRuiKe Technology Co., Ltd. </w:t>
      </w:r>
      <w:r>
        <w:rPr>
          <w:rFonts w:cs="Arial"/>
          <w:sz w:val="22"/>
          <w:szCs w:val="22"/>
        </w:rPr>
        <w:t>I</w:t>
      </w:r>
      <w:r w:rsidRPr="00D428CA">
        <w:rPr>
          <w:rFonts w:cs="Arial"/>
          <w:sz w:val="22"/>
          <w:szCs w:val="22"/>
        </w:rPr>
        <w:t xml:space="preserve">m chinesischen Shenzhen entwickeln und fertigen sie hochwertige Röhrenverstärker und die entsprechenden Komponenten. Um Besuchern aus aller Welt die Leistungsfähigkeit der Audioprodukte zu demonstrieren, werden diese in einem speziell angelegten Vorführraum empfangen. Als sich die aus einer angrenzenden Werkstatt, in der Stanzarbeiten ausgeführt wurden, stammenden Geräusche als zu laut erwiesen, musste gehandelt werden. Schlimmer als die reine Lautstärke von nebenan waren die von dort kommenden niederfrequenten Interferenzen, die sich auf die Anlage übertrugen. Die Techniker von BaiRuiKe Technology wollten diese Interferenzen unter allen Umständen eliminieren. Sie befanden sich in einer kritischen Entwicklungs- und Testphase für ein neues Highend-Gerät, das sie unter dem Markennamen EIZZ auf Fachmessen der audiophilen Öffentlichkeit präsentieren wollten. Weil das Unternehmen über fortschrittliche Produktionsanlagen </w:t>
      </w:r>
      <w:r>
        <w:rPr>
          <w:rFonts w:cs="Arial"/>
          <w:sz w:val="22"/>
          <w:szCs w:val="22"/>
        </w:rPr>
        <w:t xml:space="preserve">sowie über </w:t>
      </w:r>
      <w:r w:rsidRPr="00D428CA">
        <w:rPr>
          <w:rFonts w:cs="Arial"/>
          <w:sz w:val="22"/>
          <w:szCs w:val="22"/>
        </w:rPr>
        <w:t xml:space="preserve">eine starke Forschungs- und Entwicklungsabteilung verfügt, konnten binnen kürzester Zeit die richtigen Ansprechpartner kontaktiert werden, um sich der Lösung des Problems </w:t>
      </w:r>
      <w:r>
        <w:rPr>
          <w:rFonts w:cs="Arial"/>
          <w:sz w:val="22"/>
          <w:szCs w:val="22"/>
        </w:rPr>
        <w:t>anzu</w:t>
      </w:r>
      <w:r w:rsidRPr="00D428CA">
        <w:rPr>
          <w:rFonts w:cs="Arial"/>
          <w:sz w:val="22"/>
          <w:szCs w:val="22"/>
        </w:rPr>
        <w:t>ne</w:t>
      </w:r>
      <w:r>
        <w:rPr>
          <w:rFonts w:cs="Arial"/>
          <w:sz w:val="22"/>
          <w:szCs w:val="22"/>
        </w:rPr>
        <w:t>hme</w:t>
      </w:r>
      <w:r w:rsidRPr="00D428CA">
        <w:rPr>
          <w:rFonts w:cs="Arial"/>
          <w:sz w:val="22"/>
          <w:szCs w:val="22"/>
        </w:rPr>
        <w:t>n.</w:t>
      </w: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b/>
          <w:sz w:val="22"/>
          <w:szCs w:val="22"/>
        </w:rPr>
      </w:pPr>
      <w:r w:rsidRPr="00D428CA">
        <w:rPr>
          <w:rFonts w:cs="Arial"/>
          <w:b/>
          <w:sz w:val="22"/>
          <w:szCs w:val="22"/>
        </w:rPr>
        <w:t>Luftfedern eliminieren die unerwünschten Schwingungen</w:t>
      </w:r>
    </w:p>
    <w:p w:rsidR="00E976CF" w:rsidRPr="00D428CA" w:rsidRDefault="00E976CF" w:rsidP="000A55C2">
      <w:pPr>
        <w:autoSpaceDE w:val="0"/>
        <w:autoSpaceDN w:val="0"/>
        <w:adjustRightInd w:val="0"/>
        <w:rPr>
          <w:rFonts w:cs="Arial"/>
          <w:sz w:val="22"/>
          <w:szCs w:val="22"/>
        </w:rPr>
      </w:pPr>
    </w:p>
    <w:p w:rsidR="00E976CF" w:rsidRDefault="00E976CF" w:rsidP="000A55C2">
      <w:pPr>
        <w:autoSpaceDE w:val="0"/>
        <w:autoSpaceDN w:val="0"/>
        <w:adjustRightInd w:val="0"/>
        <w:rPr>
          <w:rFonts w:cs="Arial"/>
          <w:sz w:val="22"/>
          <w:szCs w:val="22"/>
        </w:rPr>
      </w:pPr>
      <w:r w:rsidRPr="00D428CA">
        <w:rPr>
          <w:rFonts w:cs="Arial"/>
          <w:sz w:val="22"/>
          <w:szCs w:val="22"/>
        </w:rPr>
        <w:t xml:space="preserve">Als Spezialisten im Feld der Schwingungsisolierung wählten die Ingenieure von BaiRuiKe Technology einen </w:t>
      </w:r>
      <w:r>
        <w:rPr>
          <w:rFonts w:cs="Arial"/>
          <w:sz w:val="22"/>
          <w:szCs w:val="22"/>
        </w:rPr>
        <w:t xml:space="preserve">Handelspartner </w:t>
      </w:r>
      <w:r w:rsidRPr="00D428CA">
        <w:rPr>
          <w:rFonts w:cs="Arial"/>
          <w:sz w:val="22"/>
          <w:szCs w:val="22"/>
        </w:rPr>
        <w:t>der ACE Stoßdämpfer GmbH</w:t>
      </w:r>
      <w:r>
        <w:rPr>
          <w:rFonts w:cs="Arial"/>
          <w:sz w:val="22"/>
          <w:szCs w:val="22"/>
        </w:rPr>
        <w:t xml:space="preserve"> aus</w:t>
      </w:r>
      <w:r w:rsidRPr="00D428CA">
        <w:rPr>
          <w:rFonts w:cs="Arial"/>
          <w:sz w:val="22"/>
          <w:szCs w:val="22"/>
        </w:rPr>
        <w:t xml:space="preserve">, die über eine </w:t>
      </w:r>
      <w:r w:rsidRPr="00D428CA">
        <w:rPr>
          <w:sz w:val="22"/>
          <w:szCs w:val="22"/>
        </w:rPr>
        <w:t xml:space="preserve">Filiale in Changzhou, in der Nähe von Shanghai in der Volksrepublik China, verfügt. Dort war man sich schnell einig: </w:t>
      </w:r>
      <w:r w:rsidRPr="00D428CA">
        <w:rPr>
          <w:rFonts w:cs="Arial"/>
          <w:sz w:val="22"/>
          <w:szCs w:val="22"/>
        </w:rPr>
        <w:t>„</w:t>
      </w:r>
      <w:r>
        <w:rPr>
          <w:rFonts w:cs="Arial"/>
          <w:sz w:val="22"/>
          <w:szCs w:val="22"/>
        </w:rPr>
        <w:t>Wir wollen die Geräte unserer Kunden durch unsere Lösungen bestmöglich gegen unerwünschte Schwingungen schützen</w:t>
      </w:r>
      <w:r w:rsidRPr="00D428CA">
        <w:rPr>
          <w:rFonts w:cs="Arial"/>
          <w:sz w:val="22"/>
          <w:szCs w:val="22"/>
        </w:rPr>
        <w:t>“, schildert Ligen Zhang</w:t>
      </w:r>
      <w:r>
        <w:rPr>
          <w:rFonts w:cs="Arial"/>
          <w:sz w:val="22"/>
          <w:szCs w:val="22"/>
        </w:rPr>
        <w:t xml:space="preserve"> aus dem Vertrieb</w:t>
      </w:r>
      <w:r w:rsidRPr="00D428CA">
        <w:rPr>
          <w:rFonts w:cs="Arial"/>
          <w:sz w:val="22"/>
          <w:szCs w:val="22"/>
        </w:rPr>
        <w:t xml:space="preserve"> von ACE die Aufgabe. Im Zuge derer galt es zuerst, die Schwingungsfrequenz von 20 Hz herausfiltern, die niedrigste Frequenz, die das menschliche Gehör wahrnehmen kann. Dafür wurden </w:t>
      </w:r>
      <w:r>
        <w:rPr>
          <w:rFonts w:cs="Arial"/>
          <w:sz w:val="22"/>
          <w:szCs w:val="22"/>
        </w:rPr>
        <w:t xml:space="preserve">seitens ACE </w:t>
      </w:r>
      <w:r w:rsidRPr="00D428CA">
        <w:rPr>
          <w:rFonts w:cs="Arial"/>
          <w:sz w:val="22"/>
          <w:szCs w:val="22"/>
        </w:rPr>
        <w:t xml:space="preserve">vier Luftfedern vom Typ PLM-1 bereitgestellt. Im Normalfall halten </w:t>
      </w:r>
      <w:r>
        <w:rPr>
          <w:rFonts w:cs="Arial"/>
          <w:sz w:val="22"/>
          <w:szCs w:val="22"/>
        </w:rPr>
        <w:t xml:space="preserve">diese Komponenten </w:t>
      </w:r>
      <w:r w:rsidRPr="00D428CA">
        <w:rPr>
          <w:rFonts w:cs="Arial"/>
          <w:sz w:val="22"/>
          <w:szCs w:val="22"/>
        </w:rPr>
        <w:t xml:space="preserve">Schwingungen z. B. von Hochleistungs- und Präzisionsmaschinen fern. Ein Verhältnis von 1:1 zwischen horizontaler und vertikaler Eigenfrequenz sorgt für eine hohe Stabilität und auch für sehr </w:t>
      </w:r>
      <w:r>
        <w:rPr>
          <w:rFonts w:cs="Arial"/>
          <w:sz w:val="22"/>
          <w:szCs w:val="22"/>
        </w:rPr>
        <w:t xml:space="preserve">gute </w:t>
      </w:r>
      <w:r w:rsidRPr="00D428CA">
        <w:rPr>
          <w:rFonts w:cs="Arial"/>
          <w:sz w:val="22"/>
          <w:szCs w:val="22"/>
        </w:rPr>
        <w:t>Standzeiten. Mit ihrer niedrigen Eigenfrequenz von 3 Hz kommen sie im industriellen Umfeld bei Messtischen, hochsensiblen Prüfständen, Hochgeschwindigkeitspressen und Produktionsanlagen als niederfrequente Schwingungs- und Schockisolatoren zum Einsatz.</w:t>
      </w:r>
      <w:r>
        <w:rPr>
          <w:rFonts w:cs="Arial"/>
          <w:sz w:val="22"/>
          <w:szCs w:val="22"/>
        </w:rPr>
        <w:t xml:space="preserve"> </w:t>
      </w:r>
      <w:r w:rsidRPr="00D428CA">
        <w:rPr>
          <w:rFonts w:cs="Arial"/>
          <w:sz w:val="22"/>
          <w:szCs w:val="22"/>
        </w:rPr>
        <w:t>Mit acht verschiedenen, ab Lager sofort verfügbaren Bautypen, die sowohl kleinere Lasten von 45 kg bis große von 8.800 kg tragen können, lassen sich einzelne Geräte genauso wie ganze</w:t>
      </w: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r w:rsidRPr="00D428CA">
        <w:rPr>
          <w:rFonts w:cs="Arial"/>
          <w:sz w:val="22"/>
          <w:szCs w:val="22"/>
        </w:rPr>
        <w:t>…/2</w:t>
      </w:r>
      <w:r w:rsidRPr="00D428CA">
        <w:rPr>
          <w:rFonts w:cs="Arial"/>
          <w:sz w:val="22"/>
          <w:szCs w:val="22"/>
        </w:rPr>
        <w:br w:type="column"/>
      </w: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r w:rsidRPr="00D428CA">
        <w:rPr>
          <w:rFonts w:cs="Arial"/>
          <w:sz w:val="22"/>
          <w:szCs w:val="22"/>
        </w:rPr>
        <w:t>- 2 -</w:t>
      </w: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r w:rsidRPr="00D428CA">
        <w:rPr>
          <w:rFonts w:cs="Arial"/>
          <w:sz w:val="22"/>
          <w:szCs w:val="22"/>
        </w:rPr>
        <w:t xml:space="preserve">Konstruktionen einfach durch die nachträgliche Lagerung oder ein Einbetten von vornherein von unerwünschten Schwingungen isolieren und gleichzeitig per integriertem Ventil ideal nivellieren. Als Schwingungsdämpfer eingesetzt, gewährt die interne Luftkammer eine Isolierwirkung bereits ab 5 Hz aufwärts. Die </w:t>
      </w:r>
      <w:r>
        <w:rPr>
          <w:rFonts w:cs="Arial"/>
          <w:sz w:val="22"/>
          <w:szCs w:val="22"/>
        </w:rPr>
        <w:t xml:space="preserve">in diesem Fall verwendeten </w:t>
      </w:r>
      <w:r w:rsidRPr="00D428CA">
        <w:rPr>
          <w:rFonts w:cs="Arial"/>
          <w:sz w:val="22"/>
          <w:szCs w:val="22"/>
        </w:rPr>
        <w:t>PLM-1 liegen am unteren Ende des Belastungsbereiches von 45 kg. Aus diesem Grund kamen für die H</w:t>
      </w:r>
      <w:r>
        <w:rPr>
          <w:rFonts w:cs="Arial"/>
          <w:sz w:val="22"/>
          <w:szCs w:val="22"/>
        </w:rPr>
        <w:t>-F</w:t>
      </w:r>
      <w:r w:rsidRPr="00D428CA">
        <w:rPr>
          <w:rFonts w:cs="Arial"/>
          <w:sz w:val="22"/>
          <w:szCs w:val="22"/>
        </w:rPr>
        <w:t>i-Marke EIZZ in einem ersten Versuchsaufbau vier dieser kleinen Helfer zum Einsatz.</w:t>
      </w: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b/>
          <w:sz w:val="22"/>
          <w:szCs w:val="22"/>
        </w:rPr>
      </w:pPr>
      <w:r w:rsidRPr="00D428CA">
        <w:rPr>
          <w:rFonts w:cs="Arial"/>
          <w:b/>
          <w:sz w:val="22"/>
          <w:szCs w:val="22"/>
        </w:rPr>
        <w:t>VibroChecker PRO macht Smartphone zum Profimessgerät</w:t>
      </w:r>
    </w:p>
    <w:p w:rsidR="00E976CF" w:rsidRPr="00D428CA" w:rsidRDefault="00E976CF" w:rsidP="000A55C2">
      <w:pPr>
        <w:autoSpaceDE w:val="0"/>
        <w:autoSpaceDN w:val="0"/>
        <w:adjustRightInd w:val="0"/>
        <w:rPr>
          <w:rFonts w:cs="Arial"/>
          <w:sz w:val="22"/>
          <w:szCs w:val="22"/>
        </w:rPr>
      </w:pPr>
    </w:p>
    <w:p w:rsidR="00E976CF" w:rsidRDefault="00E976CF" w:rsidP="000A55C2">
      <w:pPr>
        <w:autoSpaceDE w:val="0"/>
        <w:autoSpaceDN w:val="0"/>
        <w:adjustRightInd w:val="0"/>
        <w:rPr>
          <w:rFonts w:cs="Arial"/>
          <w:sz w:val="22"/>
          <w:szCs w:val="22"/>
        </w:rPr>
      </w:pPr>
      <w:r w:rsidRPr="00D428CA">
        <w:rPr>
          <w:rFonts w:cs="Arial"/>
          <w:sz w:val="22"/>
          <w:szCs w:val="22"/>
        </w:rPr>
        <w:t xml:space="preserve">Der erste Eindruck des auf diese Weise ruhig gestellten Endgerätes war durchweg positiv. Die Experten von BaiRuiKe Technology wollten die Effekte der Luftfedern jedoch nicht nur hören, sondern ihren persönlichen Eindruck objektivierbar machen. </w:t>
      </w:r>
      <w:r>
        <w:rPr>
          <w:rFonts w:cs="Arial"/>
          <w:sz w:val="22"/>
          <w:szCs w:val="22"/>
        </w:rPr>
        <w:t>Für diesen Zweck empfahl Ligen Zhang</w:t>
      </w:r>
      <w:r w:rsidRPr="00D428CA">
        <w:rPr>
          <w:rFonts w:cs="Arial"/>
          <w:sz w:val="22"/>
          <w:szCs w:val="22"/>
        </w:rPr>
        <w:t xml:space="preserve"> die </w:t>
      </w:r>
      <w:r>
        <w:rPr>
          <w:rFonts w:cs="Arial"/>
          <w:sz w:val="22"/>
          <w:szCs w:val="22"/>
        </w:rPr>
        <w:t xml:space="preserve">Bestellung der </w:t>
      </w:r>
      <w:r w:rsidRPr="00D428CA">
        <w:rPr>
          <w:rFonts w:cs="Arial"/>
          <w:sz w:val="22"/>
          <w:szCs w:val="22"/>
        </w:rPr>
        <w:t>App VibroChecker PRO gemeinsam mit dem e</w:t>
      </w:r>
      <w:r>
        <w:rPr>
          <w:rFonts w:cs="Arial"/>
          <w:sz w:val="22"/>
          <w:szCs w:val="22"/>
        </w:rPr>
        <w:t>xternen USB-</w:t>
      </w:r>
      <w:r w:rsidRPr="00D428CA">
        <w:rPr>
          <w:rFonts w:cs="Arial"/>
          <w:sz w:val="22"/>
          <w:szCs w:val="22"/>
        </w:rPr>
        <w:t xml:space="preserve">Sensor Digiducer 333D01: </w:t>
      </w:r>
      <w:hyperlink r:id="rId7" w:history="1">
        <w:r w:rsidRPr="001766AD">
          <w:rPr>
            <w:rStyle w:val="Hyperlink"/>
            <w:rFonts w:cs="Arial"/>
            <w:sz w:val="22"/>
            <w:szCs w:val="22"/>
          </w:rPr>
          <w:t>https://apps.apple.com/de/app/vibrochecker-pro/id1076108553</w:t>
        </w:r>
      </w:hyperlink>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r w:rsidRPr="00D428CA">
        <w:rPr>
          <w:rFonts w:cs="Arial"/>
          <w:sz w:val="22"/>
          <w:szCs w:val="22"/>
        </w:rPr>
        <w:t xml:space="preserve">Dabei handelt es sich um die Weiterentwicklung der seit der Einführung im Jahr 2014 erfolgreich durch ACE am Markt etablierten App VibroChecker </w:t>
      </w:r>
      <w:r>
        <w:rPr>
          <w:rFonts w:cs="Arial"/>
          <w:sz w:val="22"/>
          <w:szCs w:val="22"/>
        </w:rPr>
        <w:t>für iPhones:</w:t>
      </w:r>
    </w:p>
    <w:p w:rsidR="00E976CF" w:rsidRPr="00D428CA" w:rsidRDefault="00E976CF" w:rsidP="000A55C2">
      <w:pPr>
        <w:autoSpaceDE w:val="0"/>
        <w:autoSpaceDN w:val="0"/>
        <w:adjustRightInd w:val="0"/>
        <w:rPr>
          <w:rFonts w:cs="Arial"/>
          <w:sz w:val="22"/>
          <w:szCs w:val="22"/>
        </w:rPr>
      </w:pPr>
      <w:hyperlink r:id="rId8" w:history="1">
        <w:r w:rsidRPr="00D428CA">
          <w:rPr>
            <w:rStyle w:val="Hyperlink"/>
            <w:rFonts w:cs="Arial"/>
            <w:sz w:val="22"/>
            <w:szCs w:val="22"/>
          </w:rPr>
          <w:t>https://www.ace-ace.de/de/unternehmen/mobile-apps.html</w:t>
        </w:r>
      </w:hyperlink>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r w:rsidRPr="00D428CA">
        <w:rPr>
          <w:rFonts w:cs="Arial"/>
          <w:sz w:val="22"/>
          <w:szCs w:val="22"/>
        </w:rPr>
        <w:t>Während mit der kostenlosen Grundvariante schnell und einfach Schwingungen an Maschinen und Bauteilen im Frequenzbereich bis 50 Hz gemessen werden können, weitet VibroChecker PRO dieses um ein Vielfaches aus und ist für die besonderen Anforderungen im vorliegenden Fall prädestiniert. Denn mit der Kombination aus App und USB-Sensor wird aus iPhones oder iPads ein professionelles Mess</w:t>
      </w:r>
      <w:r>
        <w:rPr>
          <w:rFonts w:cs="Arial"/>
          <w:sz w:val="22"/>
          <w:szCs w:val="22"/>
        </w:rPr>
        <w:t>-G</w:t>
      </w:r>
      <w:r w:rsidRPr="00D428CA">
        <w:rPr>
          <w:rFonts w:cs="Arial"/>
          <w:sz w:val="22"/>
          <w:szCs w:val="22"/>
        </w:rPr>
        <w:t>erät, mit dem einfach und schnell Schwingungen bis zu 8.000 Hz und hinunter bis zu 1 Hz zu messen und auszuwerten sind. Dafür wird der Sensor lediglich über die Lightning- oder USB-Schnittstelle verbunden und per App aktiviert. Im Vergleich zu bisher üblichen schwereren Mess</w:t>
      </w:r>
      <w:r>
        <w:rPr>
          <w:rFonts w:cs="Arial"/>
          <w:sz w:val="22"/>
          <w:szCs w:val="22"/>
        </w:rPr>
        <w:t>-S</w:t>
      </w:r>
      <w:r w:rsidRPr="00D428CA">
        <w:rPr>
          <w:rFonts w:cs="Arial"/>
          <w:sz w:val="22"/>
          <w:szCs w:val="22"/>
        </w:rPr>
        <w:t>ystemen steht Anwendern durch diese Lösung ein so leistu</w:t>
      </w:r>
      <w:r>
        <w:rPr>
          <w:rFonts w:cs="Arial"/>
          <w:sz w:val="22"/>
          <w:szCs w:val="22"/>
        </w:rPr>
        <w:t>ngsfähiges wie preiswertes Mess-E</w:t>
      </w:r>
      <w:r w:rsidRPr="00D428CA">
        <w:rPr>
          <w:rFonts w:cs="Arial"/>
          <w:sz w:val="22"/>
          <w:szCs w:val="22"/>
        </w:rPr>
        <w:t>quipment mit einem Gesamtgewicht von weniger als 1 kg zur Verfügung.</w:t>
      </w:r>
    </w:p>
    <w:p w:rsidR="00E976CF" w:rsidRPr="00D428CA" w:rsidRDefault="00E976CF" w:rsidP="000A55C2">
      <w:pPr>
        <w:autoSpaceDE w:val="0"/>
        <w:autoSpaceDN w:val="0"/>
        <w:adjustRightInd w:val="0"/>
        <w:rPr>
          <w:rFonts w:cs="Arial"/>
          <w:sz w:val="22"/>
          <w:szCs w:val="22"/>
        </w:rPr>
      </w:pPr>
    </w:p>
    <w:p w:rsidR="00E976CF" w:rsidRPr="00D428CA" w:rsidRDefault="00E976CF" w:rsidP="000A55C2">
      <w:pPr>
        <w:autoSpaceDE w:val="0"/>
        <w:autoSpaceDN w:val="0"/>
        <w:adjustRightInd w:val="0"/>
        <w:rPr>
          <w:rFonts w:cs="Arial"/>
          <w:sz w:val="22"/>
          <w:szCs w:val="22"/>
        </w:rPr>
      </w:pPr>
      <w:r w:rsidRPr="00D428CA">
        <w:rPr>
          <w:rFonts w:cs="Arial"/>
          <w:sz w:val="22"/>
          <w:szCs w:val="22"/>
        </w:rPr>
        <w:t xml:space="preserve">Da ACE nicht nur bei der Darstellung der Ergebnisse, sondern auch bei der Bedienung auf ein hohes Maß der Visualisierung setzt, vollzogen sich die Tests auch in China intuitiv und schnell. Nach erfolgreicher Messung konnten die Ergebnisse abgespeichert und einfach mittels E-Mail-Funktion auf den eigenen Desktop, zu den Fachabteilungen und zum Distributor gesendet werden. Durch die positiven </w:t>
      </w:r>
      <w:r>
        <w:rPr>
          <w:rFonts w:cs="Arial"/>
          <w:sz w:val="22"/>
          <w:szCs w:val="22"/>
        </w:rPr>
        <w:t>E</w:t>
      </w:r>
      <w:r w:rsidRPr="00D428CA">
        <w:rPr>
          <w:rFonts w:cs="Arial"/>
          <w:sz w:val="22"/>
          <w:szCs w:val="22"/>
        </w:rPr>
        <w:t xml:space="preserve">rgebnisse bestärkt, setzt der chinesische Spezialist BaiRuiKe Technology die </w:t>
      </w:r>
      <w:r>
        <w:rPr>
          <w:rFonts w:cs="Arial"/>
          <w:sz w:val="22"/>
          <w:szCs w:val="22"/>
        </w:rPr>
        <w:t xml:space="preserve">Luftfederelemente vom Typ </w:t>
      </w:r>
      <w:r w:rsidRPr="00D428CA">
        <w:rPr>
          <w:rFonts w:cs="Arial"/>
          <w:sz w:val="22"/>
          <w:szCs w:val="22"/>
        </w:rPr>
        <w:t xml:space="preserve">PLM-1 </w:t>
      </w:r>
      <w:r>
        <w:rPr>
          <w:rFonts w:cs="Arial"/>
          <w:sz w:val="22"/>
          <w:szCs w:val="22"/>
        </w:rPr>
        <w:t xml:space="preserve">von ACE seitdem </w:t>
      </w:r>
      <w:r w:rsidRPr="00D428CA">
        <w:rPr>
          <w:rFonts w:cs="Arial"/>
          <w:sz w:val="22"/>
          <w:szCs w:val="22"/>
        </w:rPr>
        <w:t xml:space="preserve">nicht nur bei den EIZZ-Röhrenverstärkern im Demoraum und auf Messen als optisches Signal höchster Akustikkunst ein. Die </w:t>
      </w:r>
      <w:r>
        <w:rPr>
          <w:rFonts w:cs="Arial"/>
          <w:sz w:val="22"/>
          <w:szCs w:val="22"/>
        </w:rPr>
        <w:t xml:space="preserve">schwingungsisolierenden Komponenten </w:t>
      </w:r>
      <w:r w:rsidRPr="00D428CA">
        <w:rPr>
          <w:rFonts w:cs="Arial"/>
          <w:sz w:val="22"/>
          <w:szCs w:val="22"/>
        </w:rPr>
        <w:t>werden nun auch potenziellen Kunden als Zubehör für maßgeschneiderte Hi</w:t>
      </w:r>
      <w:r>
        <w:rPr>
          <w:rFonts w:cs="Arial"/>
          <w:sz w:val="22"/>
          <w:szCs w:val="22"/>
        </w:rPr>
        <w:t>-F</w:t>
      </w:r>
      <w:r w:rsidRPr="00D428CA">
        <w:rPr>
          <w:rFonts w:cs="Arial"/>
          <w:sz w:val="22"/>
          <w:szCs w:val="22"/>
        </w:rPr>
        <w:t>i-Anlagen zusammen mit der App VibroChecker PRO angeboten. Damit ist sichergestellt, dass die Klänge von Popklassikern wie ‚Good Vibrations’ ebenso originalgetreu und erschütterungsfrei übertragen werden wie donnernde Orchesterstücke mit der Klangwucht des ‚Walkürenritts’ von Richard Wagner.</w:t>
      </w:r>
    </w:p>
    <w:p w:rsidR="00E976CF" w:rsidRPr="00D428CA" w:rsidRDefault="00E976CF" w:rsidP="000A55C2">
      <w:pPr>
        <w:rPr>
          <w:rFonts w:cs="Arial"/>
          <w:sz w:val="22"/>
          <w:szCs w:val="22"/>
        </w:rPr>
      </w:pPr>
    </w:p>
    <w:p w:rsidR="00E976CF" w:rsidRPr="00D428CA" w:rsidRDefault="00E976CF" w:rsidP="000A55C2">
      <w:pPr>
        <w:rPr>
          <w:color w:val="000000"/>
        </w:rPr>
      </w:pPr>
      <w:r w:rsidRPr="00D428CA">
        <w:rPr>
          <w:color w:val="000000"/>
        </w:rPr>
        <w:t>5</w:t>
      </w:r>
      <w:r>
        <w:rPr>
          <w:color w:val="000000"/>
        </w:rPr>
        <w:t>.</w:t>
      </w:r>
      <w:r w:rsidRPr="00D428CA">
        <w:rPr>
          <w:color w:val="000000"/>
        </w:rPr>
        <w:t>9</w:t>
      </w:r>
      <w:r>
        <w:rPr>
          <w:color w:val="000000"/>
        </w:rPr>
        <w:t xml:space="preserve">54 </w:t>
      </w:r>
      <w:r w:rsidRPr="00D428CA">
        <w:rPr>
          <w:color w:val="000000"/>
        </w:rPr>
        <w:t>Zeichen mit Leerzeichen</w:t>
      </w:r>
    </w:p>
    <w:p w:rsidR="00E976CF" w:rsidRDefault="00E976CF" w:rsidP="000A55C2">
      <w:pPr>
        <w:rPr>
          <w:color w:val="000000"/>
          <w:sz w:val="22"/>
          <w:szCs w:val="22"/>
        </w:rPr>
      </w:pPr>
    </w:p>
    <w:p w:rsidR="00E976CF" w:rsidRDefault="00E976CF" w:rsidP="000A55C2">
      <w:pPr>
        <w:rPr>
          <w:color w:val="000000"/>
          <w:sz w:val="22"/>
          <w:szCs w:val="22"/>
        </w:rPr>
      </w:pPr>
    </w:p>
    <w:p w:rsidR="00E976CF" w:rsidRPr="00D428CA" w:rsidRDefault="00E976CF" w:rsidP="009512E8">
      <w:pPr>
        <w:rPr>
          <w:rStyle w:val="tlid-translationtranslation"/>
          <w:rFonts w:cs="Arial"/>
          <w:b/>
          <w:sz w:val="22"/>
        </w:rPr>
      </w:pPr>
      <w:r w:rsidRPr="00D428CA">
        <w:rPr>
          <w:rStyle w:val="tlid-translationtranslation"/>
          <w:rFonts w:cs="Arial"/>
          <w:b/>
          <w:sz w:val="22"/>
        </w:rPr>
        <w:t>Autor</w:t>
      </w:r>
    </w:p>
    <w:p w:rsidR="00E976CF" w:rsidRPr="00D428CA" w:rsidRDefault="00E976CF" w:rsidP="009512E8">
      <w:pPr>
        <w:rPr>
          <w:rStyle w:val="tlid-translationtranslation"/>
          <w:rFonts w:cs="Arial"/>
          <w:sz w:val="22"/>
        </w:rPr>
      </w:pPr>
      <w:r w:rsidRPr="00D428CA">
        <w:rPr>
          <w:rStyle w:val="tlid-translationtranslation"/>
          <w:rFonts w:cs="Arial"/>
          <w:sz w:val="22"/>
        </w:rPr>
        <w:t>Robert Timmerberg, M. A., plus2 GmbH, Düsseldorf,  für ACE Stoßdämpfer GmbH</w:t>
      </w:r>
    </w:p>
    <w:p w:rsidR="00E976CF" w:rsidRPr="00D428CA" w:rsidRDefault="00E976CF" w:rsidP="000A55C2">
      <w:pPr>
        <w:rPr>
          <w:color w:val="000000"/>
          <w:sz w:val="22"/>
          <w:szCs w:val="22"/>
        </w:rPr>
      </w:pPr>
    </w:p>
    <w:p w:rsidR="00E976CF" w:rsidRPr="00D428CA" w:rsidRDefault="00E976CF" w:rsidP="000A55C2">
      <w:pPr>
        <w:rPr>
          <w:color w:val="000000"/>
          <w:sz w:val="22"/>
          <w:szCs w:val="22"/>
        </w:rPr>
      </w:pPr>
      <w:r w:rsidRPr="00D428CA">
        <w:rPr>
          <w:color w:val="000000"/>
          <w:sz w:val="22"/>
          <w:szCs w:val="22"/>
        </w:rPr>
        <w:br w:type="column"/>
      </w:r>
    </w:p>
    <w:p w:rsidR="00E976CF" w:rsidRPr="00D428CA" w:rsidRDefault="00E976CF" w:rsidP="000A55C2">
      <w:pPr>
        <w:rPr>
          <w:color w:val="000000"/>
          <w:sz w:val="22"/>
          <w:szCs w:val="22"/>
        </w:rPr>
      </w:pPr>
    </w:p>
    <w:p w:rsidR="00E976CF" w:rsidRDefault="00E976CF" w:rsidP="000A55C2">
      <w:pPr>
        <w:rPr>
          <w:b/>
          <w:color w:val="000000"/>
          <w:sz w:val="22"/>
          <w:szCs w:val="22"/>
        </w:rPr>
      </w:pPr>
      <w:r>
        <w:rPr>
          <w:b/>
          <w:color w:val="000000"/>
          <w:sz w:val="22"/>
          <w:szCs w:val="22"/>
        </w:rPr>
        <w:t>Bilder und Bildunterschriften</w:t>
      </w:r>
    </w:p>
    <w:p w:rsidR="00E976CF" w:rsidRDefault="00E976CF" w:rsidP="000A55C2">
      <w:pPr>
        <w:rPr>
          <w:color w:val="000000"/>
          <w:sz w:val="22"/>
          <w:szCs w:val="22"/>
        </w:rPr>
      </w:pPr>
    </w:p>
    <w:p w:rsidR="00E976CF" w:rsidRDefault="00E976CF" w:rsidP="000A55C2">
      <w:pPr>
        <w:rPr>
          <w:color w:val="000000"/>
          <w:sz w:val="22"/>
          <w:szCs w:val="22"/>
          <w:u w:val="single"/>
        </w:rPr>
      </w:pPr>
      <w:r>
        <w:rPr>
          <w:color w:val="000000"/>
          <w:sz w:val="22"/>
          <w:szCs w:val="22"/>
          <w:u w:val="single"/>
        </w:rPr>
        <w:t>Bild 1 ACE und Shenzhen BaiRuiKe Technology.JPG</w:t>
      </w:r>
    </w:p>
    <w:p w:rsidR="00E976CF" w:rsidRDefault="00E976CF" w:rsidP="000A55C2">
      <w:pPr>
        <w:rPr>
          <w:color w:val="000000"/>
          <w:sz w:val="22"/>
          <w:szCs w:val="22"/>
        </w:rPr>
      </w:pPr>
    </w:p>
    <w:p w:rsidR="00E976CF" w:rsidRDefault="00E976CF" w:rsidP="000A55C2">
      <w:pPr>
        <w:rPr>
          <w:color w:val="000000"/>
          <w:sz w:val="22"/>
          <w:szCs w:val="22"/>
        </w:rPr>
      </w:pPr>
      <w:r>
        <w:rPr>
          <w:color w:val="000000"/>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98.75pt">
            <v:imagedata r:id="rId9" o:title=""/>
          </v:shape>
        </w:pict>
      </w:r>
    </w:p>
    <w:p w:rsidR="00E976CF" w:rsidRDefault="00E976CF" w:rsidP="000A55C2">
      <w:pPr>
        <w:rPr>
          <w:color w:val="000000"/>
          <w:sz w:val="22"/>
          <w:szCs w:val="22"/>
        </w:rPr>
      </w:pPr>
    </w:p>
    <w:p w:rsidR="00E976CF" w:rsidRDefault="00E976CF" w:rsidP="000A55C2">
      <w:pPr>
        <w:rPr>
          <w:color w:val="000000"/>
          <w:sz w:val="22"/>
          <w:szCs w:val="22"/>
        </w:rPr>
      </w:pPr>
      <w:r>
        <w:rPr>
          <w:b/>
          <w:color w:val="000000"/>
          <w:sz w:val="22"/>
          <w:szCs w:val="22"/>
        </w:rPr>
        <w:t>Hi-Fi-Vorführraum der Shenzhen BaiRuiKe Technology Co., Ltd., in dem pneumatische Luftfederelemente der ACE Stoßdämpfer GmbH den Aufbau wirksam von den aus einem Nachbarbetrieb kommenden Schwingungen entkoppeln</w:t>
      </w:r>
    </w:p>
    <w:p w:rsidR="00E976CF" w:rsidRDefault="00E976CF" w:rsidP="000A55C2">
      <w:pPr>
        <w:rPr>
          <w:color w:val="000000"/>
          <w:sz w:val="22"/>
          <w:szCs w:val="22"/>
        </w:rPr>
      </w:pPr>
    </w:p>
    <w:p w:rsidR="00E976CF" w:rsidRDefault="00E976CF" w:rsidP="000A55C2">
      <w:pPr>
        <w:rPr>
          <w:color w:val="000000"/>
          <w:sz w:val="22"/>
          <w:szCs w:val="22"/>
        </w:rPr>
      </w:pPr>
    </w:p>
    <w:p w:rsidR="00E976CF" w:rsidRDefault="00E976CF" w:rsidP="000A55C2">
      <w:pPr>
        <w:rPr>
          <w:color w:val="000000"/>
          <w:sz w:val="22"/>
          <w:szCs w:val="22"/>
          <w:u w:val="single"/>
        </w:rPr>
      </w:pPr>
      <w:r>
        <w:rPr>
          <w:color w:val="000000"/>
          <w:sz w:val="22"/>
          <w:szCs w:val="22"/>
          <w:u w:val="single"/>
        </w:rPr>
        <w:t>Bild 2 ACE und Shenzhen BaiRuiKe Technology.JPG</w:t>
      </w:r>
    </w:p>
    <w:p w:rsidR="00E976CF" w:rsidRDefault="00E976CF" w:rsidP="000A55C2">
      <w:pPr>
        <w:rPr>
          <w:color w:val="000000"/>
          <w:sz w:val="22"/>
          <w:szCs w:val="22"/>
          <w:u w:val="single"/>
        </w:rPr>
      </w:pPr>
    </w:p>
    <w:p w:rsidR="00E976CF" w:rsidRDefault="00E976CF" w:rsidP="000A55C2">
      <w:pPr>
        <w:rPr>
          <w:color w:val="000000"/>
          <w:sz w:val="22"/>
          <w:szCs w:val="22"/>
        </w:rPr>
      </w:pPr>
      <w:r>
        <w:rPr>
          <w:noProof/>
        </w:rPr>
        <w:pict>
          <v:shape id="_x0000_s1027" type="#_x0000_t75" style="position:absolute;margin-left:.3pt;margin-top:.55pt;width:191.25pt;height:255pt;z-index:-251658240" wrapcoords="-85 0 -85 21536 21600 21536 21600 0 -85 0">
            <v:imagedata r:id="rId10" o:title=""/>
            <w10:wrap type="tight"/>
          </v:shape>
        </w:pict>
      </w:r>
    </w:p>
    <w:p w:rsidR="00E976CF" w:rsidRDefault="00E976CF" w:rsidP="000A55C2">
      <w:pPr>
        <w:rPr>
          <w:color w:val="000000"/>
          <w:sz w:val="22"/>
          <w:szCs w:val="22"/>
        </w:rPr>
      </w:pPr>
    </w:p>
    <w:p w:rsidR="00E976CF" w:rsidRDefault="00E976CF" w:rsidP="000A55C2">
      <w:pPr>
        <w:rPr>
          <w:b/>
          <w:color w:val="000000"/>
          <w:sz w:val="22"/>
          <w:szCs w:val="22"/>
        </w:rPr>
      </w:pPr>
      <w:r>
        <w:rPr>
          <w:b/>
          <w:color w:val="000000"/>
          <w:sz w:val="22"/>
          <w:szCs w:val="22"/>
        </w:rPr>
        <w:t>Zusammen mit den niederfrequenten pneumatischen Luftfederelementen lieferte ACE auch die App VibroChecker und die mobile, kostengünstige Lösung zur Schwingungsmessung. Diese macht aus einem iPhone mit Hilfe eines externen USB-Sensors ein professionelles Messgerät macht</w:t>
      </w:r>
    </w:p>
    <w:p w:rsidR="00E976CF" w:rsidRDefault="00E976CF" w:rsidP="000A55C2">
      <w:pPr>
        <w:rPr>
          <w:color w:val="000000"/>
          <w:sz w:val="22"/>
          <w:szCs w:val="22"/>
        </w:rPr>
      </w:pPr>
    </w:p>
    <w:p w:rsidR="00E976CF" w:rsidRDefault="00E976CF" w:rsidP="000A55C2">
      <w:pPr>
        <w:rPr>
          <w:color w:val="000000"/>
          <w:sz w:val="22"/>
          <w:szCs w:val="22"/>
        </w:rPr>
      </w:pPr>
    </w:p>
    <w:p w:rsidR="00E976CF" w:rsidRDefault="00E976CF" w:rsidP="000A55C2">
      <w:pPr>
        <w:rPr>
          <w:color w:val="000000"/>
          <w:sz w:val="22"/>
          <w:szCs w:val="22"/>
        </w:rPr>
      </w:pPr>
      <w:r>
        <w:rPr>
          <w:color w:val="000000"/>
          <w:sz w:val="22"/>
          <w:szCs w:val="22"/>
        </w:rPr>
        <w:br w:type="column"/>
      </w:r>
    </w:p>
    <w:p w:rsidR="00E976CF" w:rsidRDefault="00E976CF" w:rsidP="000A55C2">
      <w:pPr>
        <w:rPr>
          <w:color w:val="000000"/>
          <w:sz w:val="22"/>
          <w:szCs w:val="22"/>
        </w:rPr>
      </w:pPr>
    </w:p>
    <w:p w:rsidR="00E976CF" w:rsidRDefault="00E976CF" w:rsidP="000A55C2">
      <w:pPr>
        <w:rPr>
          <w:color w:val="000000"/>
          <w:sz w:val="22"/>
          <w:szCs w:val="22"/>
          <w:u w:val="single"/>
        </w:rPr>
      </w:pPr>
      <w:r>
        <w:rPr>
          <w:color w:val="000000"/>
          <w:sz w:val="22"/>
          <w:szCs w:val="22"/>
          <w:u w:val="single"/>
        </w:rPr>
        <w:t>Bild 3 ACE und Shenzhen BaiRuiKe Technology.JPG</w:t>
      </w:r>
    </w:p>
    <w:p w:rsidR="00E976CF" w:rsidRDefault="00E976CF" w:rsidP="000A55C2">
      <w:pPr>
        <w:rPr>
          <w:color w:val="000000"/>
          <w:sz w:val="22"/>
          <w:szCs w:val="22"/>
        </w:rPr>
      </w:pPr>
    </w:p>
    <w:p w:rsidR="00E976CF" w:rsidRDefault="00E976CF" w:rsidP="000A55C2">
      <w:pPr>
        <w:rPr>
          <w:color w:val="000000"/>
          <w:sz w:val="22"/>
          <w:szCs w:val="22"/>
        </w:rPr>
      </w:pPr>
      <w:r>
        <w:rPr>
          <w:color w:val="000000"/>
          <w:sz w:val="22"/>
          <w:szCs w:val="22"/>
        </w:rPr>
        <w:pict>
          <v:shape id="_x0000_i1026" type="#_x0000_t75" style="width:319.5pt;height:240pt">
            <v:imagedata r:id="rId11" o:title=""/>
          </v:shape>
        </w:pict>
      </w:r>
    </w:p>
    <w:p w:rsidR="00E976CF" w:rsidRDefault="00E976CF" w:rsidP="000A55C2">
      <w:pPr>
        <w:rPr>
          <w:color w:val="000000"/>
          <w:sz w:val="22"/>
          <w:szCs w:val="22"/>
        </w:rPr>
      </w:pPr>
    </w:p>
    <w:p w:rsidR="00E976CF" w:rsidRPr="009512E8" w:rsidRDefault="00E976CF" w:rsidP="000A55C2">
      <w:pPr>
        <w:rPr>
          <w:color w:val="000000"/>
          <w:sz w:val="22"/>
          <w:szCs w:val="22"/>
        </w:rPr>
      </w:pPr>
      <w:r w:rsidRPr="009512E8">
        <w:rPr>
          <w:b/>
          <w:color w:val="000000"/>
          <w:sz w:val="22"/>
          <w:szCs w:val="22"/>
        </w:rPr>
        <w:t>Nach den Tests von geeigneten Luftfedern und allen Messungen ist die Shenzhen BaiRuiKe Technology Co., Ltd. von den Ergebnissen im Vorführraum so überzeugt, dass sie nun auch ihren Kunden die Lösung mit App und USB-Sensor anbietet</w:t>
      </w:r>
    </w:p>
    <w:p w:rsidR="00E976CF" w:rsidRDefault="00E976CF" w:rsidP="000A55C2">
      <w:pPr>
        <w:rPr>
          <w:color w:val="000000"/>
          <w:sz w:val="22"/>
          <w:szCs w:val="22"/>
        </w:rPr>
      </w:pPr>
    </w:p>
    <w:p w:rsidR="00E976CF" w:rsidRDefault="00E976CF" w:rsidP="000A55C2">
      <w:pPr>
        <w:rPr>
          <w:color w:val="000000"/>
          <w:sz w:val="22"/>
          <w:szCs w:val="22"/>
        </w:rPr>
      </w:pPr>
    </w:p>
    <w:p w:rsidR="00E976CF" w:rsidRDefault="00E976CF" w:rsidP="000A55C2">
      <w:pPr>
        <w:rPr>
          <w:color w:val="000000"/>
          <w:sz w:val="22"/>
          <w:szCs w:val="22"/>
          <w:u w:val="single"/>
        </w:rPr>
      </w:pPr>
      <w:r>
        <w:rPr>
          <w:color w:val="000000"/>
          <w:sz w:val="22"/>
          <w:szCs w:val="22"/>
          <w:u w:val="single"/>
        </w:rPr>
        <w:t>Bild 4 ACE und Shenzhen BaiRuiKe Technology.JPG</w:t>
      </w:r>
    </w:p>
    <w:p w:rsidR="00E976CF" w:rsidRDefault="00E976CF" w:rsidP="000A55C2">
      <w:pPr>
        <w:rPr>
          <w:color w:val="000000"/>
          <w:sz w:val="22"/>
          <w:szCs w:val="22"/>
        </w:rPr>
      </w:pPr>
    </w:p>
    <w:p w:rsidR="00E976CF" w:rsidRDefault="00E976CF" w:rsidP="000A55C2">
      <w:pPr>
        <w:rPr>
          <w:color w:val="000000"/>
          <w:sz w:val="22"/>
          <w:szCs w:val="22"/>
        </w:rPr>
      </w:pPr>
      <w:r>
        <w:rPr>
          <w:color w:val="000000"/>
          <w:sz w:val="22"/>
          <w:szCs w:val="22"/>
        </w:rPr>
        <w:pict>
          <v:shape id="_x0000_i1027" type="#_x0000_t75" style="width:319.5pt;height:240pt">
            <v:imagedata r:id="rId12" o:title=""/>
          </v:shape>
        </w:pict>
      </w:r>
    </w:p>
    <w:p w:rsidR="00E976CF" w:rsidRDefault="00E976CF" w:rsidP="000A55C2">
      <w:pPr>
        <w:rPr>
          <w:color w:val="000000"/>
          <w:sz w:val="22"/>
          <w:szCs w:val="22"/>
        </w:rPr>
      </w:pPr>
    </w:p>
    <w:p w:rsidR="00E976CF" w:rsidRDefault="00E976CF" w:rsidP="000A55C2">
      <w:pPr>
        <w:rPr>
          <w:color w:val="000000"/>
          <w:sz w:val="22"/>
          <w:szCs w:val="22"/>
        </w:rPr>
      </w:pPr>
      <w:r>
        <w:rPr>
          <w:b/>
          <w:color w:val="000000"/>
          <w:sz w:val="22"/>
          <w:szCs w:val="22"/>
        </w:rPr>
        <w:t>Nahaufnahme der vier pneumatischen Luftfederelemente von ACE im Hi-Fi-Rack</w:t>
      </w:r>
    </w:p>
    <w:p w:rsidR="00E976CF" w:rsidRDefault="00E976CF" w:rsidP="000A55C2">
      <w:pPr>
        <w:rPr>
          <w:color w:val="000000"/>
          <w:sz w:val="22"/>
          <w:szCs w:val="22"/>
        </w:rPr>
      </w:pPr>
      <w:r>
        <w:rPr>
          <w:color w:val="000000"/>
          <w:sz w:val="22"/>
          <w:szCs w:val="22"/>
        </w:rPr>
        <w:br w:type="column"/>
      </w:r>
    </w:p>
    <w:p w:rsidR="00E976CF" w:rsidRDefault="00E976CF" w:rsidP="000A55C2">
      <w:pPr>
        <w:rPr>
          <w:color w:val="000000"/>
          <w:sz w:val="22"/>
          <w:szCs w:val="22"/>
        </w:rPr>
      </w:pPr>
    </w:p>
    <w:p w:rsidR="00E976CF" w:rsidRDefault="00E976CF" w:rsidP="000A55C2">
      <w:pPr>
        <w:rPr>
          <w:color w:val="000000"/>
          <w:sz w:val="22"/>
          <w:szCs w:val="22"/>
          <w:u w:val="single"/>
        </w:rPr>
      </w:pPr>
      <w:r>
        <w:rPr>
          <w:color w:val="000000"/>
          <w:sz w:val="22"/>
          <w:szCs w:val="22"/>
          <w:u w:val="single"/>
        </w:rPr>
        <w:t>Bild 5 ACE und Shenzhen BaiRuiKe Technology.tif</w:t>
      </w:r>
    </w:p>
    <w:p w:rsidR="00E976CF" w:rsidRDefault="00E976CF" w:rsidP="000A55C2">
      <w:pPr>
        <w:rPr>
          <w:color w:val="000000"/>
          <w:sz w:val="22"/>
          <w:szCs w:val="22"/>
        </w:rPr>
      </w:pPr>
    </w:p>
    <w:p w:rsidR="00E976CF" w:rsidRDefault="00E976CF" w:rsidP="000A55C2">
      <w:pPr>
        <w:rPr>
          <w:color w:val="000000"/>
          <w:sz w:val="22"/>
          <w:szCs w:val="22"/>
        </w:rPr>
      </w:pPr>
      <w:r w:rsidRPr="009512E8">
        <w:rPr>
          <w:color w:val="000000"/>
          <w:sz w:val="22"/>
          <w:szCs w:val="22"/>
        </w:rPr>
        <w:pict>
          <v:shape id="_x0000_i1028" type="#_x0000_t75" style="width:317.25pt;height:211.5pt">
            <v:imagedata r:id="rId13" o:title=""/>
          </v:shape>
        </w:pict>
      </w:r>
    </w:p>
    <w:p w:rsidR="00E976CF" w:rsidRDefault="00E976CF" w:rsidP="000A55C2">
      <w:pPr>
        <w:rPr>
          <w:b/>
          <w:sz w:val="22"/>
          <w:szCs w:val="22"/>
        </w:rPr>
      </w:pPr>
      <w:r>
        <w:rPr>
          <w:b/>
          <w:sz w:val="22"/>
          <w:szCs w:val="22"/>
        </w:rPr>
        <w:t>Pneumatische Luftfederelemente von ACE tragen Lasten von 45 kg bis zu 8.800 kg, sodass sich Geräte aller Art einfach von unerwünschten Schwingungen isolieren und gleichzeitig per integriertem Ventil ideal nivellieren lassen</w:t>
      </w:r>
    </w:p>
    <w:p w:rsidR="00E976CF" w:rsidRPr="00D428CA" w:rsidRDefault="00E976CF" w:rsidP="000A55C2">
      <w:pPr>
        <w:rPr>
          <w:color w:val="000000"/>
          <w:sz w:val="22"/>
          <w:szCs w:val="22"/>
        </w:rPr>
      </w:pPr>
    </w:p>
    <w:p w:rsidR="00E976CF" w:rsidRPr="00D428CA" w:rsidRDefault="00E976CF" w:rsidP="000A55C2">
      <w:pPr>
        <w:rPr>
          <w:rFonts w:cs="Arial"/>
          <w:b/>
          <w:sz w:val="22"/>
          <w:szCs w:val="22"/>
        </w:rPr>
      </w:pPr>
      <w:r w:rsidRPr="00D428CA">
        <w:rPr>
          <w:rFonts w:cs="Arial"/>
          <w:b/>
          <w:sz w:val="22"/>
          <w:szCs w:val="22"/>
        </w:rPr>
        <w:t>Bildnachweise</w:t>
      </w:r>
    </w:p>
    <w:p w:rsidR="00E976CF" w:rsidRPr="00D428CA" w:rsidRDefault="00E976CF" w:rsidP="000A55C2">
      <w:pPr>
        <w:rPr>
          <w:rFonts w:cs="Arial"/>
          <w:sz w:val="22"/>
          <w:szCs w:val="22"/>
        </w:rPr>
      </w:pPr>
    </w:p>
    <w:p w:rsidR="00E976CF" w:rsidRPr="00D428CA" w:rsidRDefault="00E976CF" w:rsidP="009512E8">
      <w:pPr>
        <w:autoSpaceDE w:val="0"/>
        <w:autoSpaceDN w:val="0"/>
        <w:adjustRightInd w:val="0"/>
        <w:rPr>
          <w:rFonts w:cs="Arial"/>
          <w:sz w:val="22"/>
          <w:szCs w:val="22"/>
        </w:rPr>
      </w:pPr>
      <w:r w:rsidRPr="00D428CA">
        <w:rPr>
          <w:rFonts w:eastAsia="MS Mincho" w:cs="Arial"/>
          <w:bCs/>
          <w:sz w:val="22"/>
          <w:szCs w:val="22"/>
          <w:lang w:eastAsia="ja-JP"/>
        </w:rPr>
        <w:t>ACE Stoßdämpfer GmbH</w:t>
      </w:r>
      <w:r>
        <w:rPr>
          <w:rFonts w:eastAsia="MS Mincho" w:cs="Arial"/>
          <w:bCs/>
          <w:sz w:val="22"/>
          <w:szCs w:val="22"/>
          <w:lang w:eastAsia="ja-JP"/>
        </w:rPr>
        <w:t xml:space="preserve"> (w</w:t>
      </w:r>
      <w:r w:rsidRPr="00D428CA">
        <w:rPr>
          <w:rFonts w:cs="Arial"/>
          <w:sz w:val="22"/>
          <w:szCs w:val="22"/>
        </w:rPr>
        <w:t>eitere Motive auf Anfrage</w:t>
      </w:r>
      <w:r>
        <w:rPr>
          <w:rFonts w:cs="Arial"/>
          <w:sz w:val="22"/>
          <w:szCs w:val="22"/>
        </w:rPr>
        <w:t>)</w:t>
      </w:r>
    </w:p>
    <w:p w:rsidR="00E976CF" w:rsidRPr="00D428CA" w:rsidRDefault="00E976CF" w:rsidP="000A55C2">
      <w:pPr>
        <w:rPr>
          <w:color w:val="000000"/>
          <w:sz w:val="22"/>
          <w:szCs w:val="22"/>
        </w:rPr>
      </w:pPr>
    </w:p>
    <w:p w:rsidR="00E976CF" w:rsidRPr="00D428CA" w:rsidRDefault="00E976CF" w:rsidP="000A55C2">
      <w:pPr>
        <w:rPr>
          <w:rFonts w:cs="Arial"/>
          <w:b/>
          <w:sz w:val="22"/>
          <w:szCs w:val="22"/>
        </w:rPr>
      </w:pPr>
      <w:r w:rsidRPr="00D428CA">
        <w:rPr>
          <w:rFonts w:cs="Arial"/>
          <w:b/>
          <w:sz w:val="22"/>
          <w:szCs w:val="22"/>
        </w:rPr>
        <w:t>Kontakte</w:t>
      </w:r>
    </w:p>
    <w:p w:rsidR="00E976CF" w:rsidRPr="00D428CA" w:rsidRDefault="00E976CF" w:rsidP="000A55C2">
      <w:pPr>
        <w:rPr>
          <w:rFonts w:cs="Arial"/>
          <w:sz w:val="22"/>
          <w:szCs w:val="22"/>
        </w:rPr>
      </w:pPr>
    </w:p>
    <w:p w:rsidR="00E976CF" w:rsidRPr="00D428CA" w:rsidRDefault="00E976CF" w:rsidP="000A55C2">
      <w:pPr>
        <w:autoSpaceDE w:val="0"/>
        <w:autoSpaceDN w:val="0"/>
        <w:adjustRightInd w:val="0"/>
        <w:rPr>
          <w:rFonts w:eastAsia="MS Mincho" w:cs="Arial"/>
          <w:b/>
          <w:bCs/>
          <w:sz w:val="22"/>
          <w:szCs w:val="22"/>
          <w:lang w:eastAsia="ja-JP"/>
        </w:rPr>
      </w:pPr>
      <w:r w:rsidRPr="00D428CA">
        <w:rPr>
          <w:rFonts w:eastAsia="MS Mincho" w:cs="Arial"/>
          <w:b/>
          <w:bCs/>
          <w:sz w:val="22"/>
          <w:szCs w:val="22"/>
          <w:lang w:eastAsia="ja-JP"/>
        </w:rPr>
        <w:t>ACE Stoßdämpfer GmbH</w:t>
      </w:r>
    </w:p>
    <w:p w:rsidR="00E976CF" w:rsidRPr="00D428CA" w:rsidRDefault="00E976CF" w:rsidP="000A55C2">
      <w:pPr>
        <w:autoSpaceDE w:val="0"/>
        <w:autoSpaceDN w:val="0"/>
        <w:adjustRightInd w:val="0"/>
        <w:rPr>
          <w:rFonts w:eastAsia="MS Mincho" w:cs="Arial"/>
          <w:sz w:val="22"/>
          <w:szCs w:val="22"/>
          <w:lang w:eastAsia="ja-JP"/>
        </w:rPr>
      </w:pPr>
      <w:r w:rsidRPr="00D428CA">
        <w:rPr>
          <w:rFonts w:eastAsia="MS Mincho" w:cs="Arial"/>
          <w:sz w:val="22"/>
          <w:szCs w:val="22"/>
          <w:lang w:eastAsia="ja-JP"/>
        </w:rPr>
        <w:t>Albert-Einstein-Straße 15</w:t>
      </w:r>
    </w:p>
    <w:p w:rsidR="00E976CF" w:rsidRPr="00D428CA" w:rsidRDefault="00E976CF" w:rsidP="000A55C2">
      <w:pPr>
        <w:autoSpaceDE w:val="0"/>
        <w:autoSpaceDN w:val="0"/>
        <w:adjustRightInd w:val="0"/>
        <w:rPr>
          <w:rFonts w:eastAsia="MS Mincho" w:cs="Arial"/>
          <w:sz w:val="22"/>
          <w:szCs w:val="22"/>
          <w:lang w:eastAsia="ja-JP"/>
        </w:rPr>
      </w:pPr>
      <w:r w:rsidRPr="00D428CA">
        <w:rPr>
          <w:rFonts w:eastAsia="MS Mincho" w:cs="Arial"/>
          <w:sz w:val="22"/>
          <w:szCs w:val="22"/>
          <w:lang w:eastAsia="ja-JP"/>
        </w:rPr>
        <w:t>40764 Langenfeld</w:t>
      </w:r>
    </w:p>
    <w:p w:rsidR="00E976CF" w:rsidRPr="00D428CA" w:rsidRDefault="00E976CF" w:rsidP="000A55C2">
      <w:pPr>
        <w:autoSpaceDE w:val="0"/>
        <w:autoSpaceDN w:val="0"/>
        <w:adjustRightInd w:val="0"/>
        <w:rPr>
          <w:rFonts w:eastAsia="MS Mincho" w:cs="Arial"/>
          <w:sz w:val="22"/>
          <w:szCs w:val="22"/>
          <w:lang w:eastAsia="ja-JP"/>
        </w:rPr>
      </w:pPr>
      <w:r w:rsidRPr="00D428CA">
        <w:rPr>
          <w:rFonts w:eastAsia="MS Mincho" w:cs="Arial"/>
          <w:sz w:val="22"/>
          <w:szCs w:val="22"/>
          <w:lang w:eastAsia="ja-JP"/>
        </w:rPr>
        <w:t>Deutschland</w:t>
      </w:r>
    </w:p>
    <w:p w:rsidR="00E976CF" w:rsidRPr="00D428CA" w:rsidRDefault="00E976CF" w:rsidP="000A55C2">
      <w:pPr>
        <w:autoSpaceDE w:val="0"/>
        <w:autoSpaceDN w:val="0"/>
        <w:adjustRightInd w:val="0"/>
        <w:rPr>
          <w:rFonts w:eastAsia="MS Mincho" w:cs="Arial"/>
          <w:sz w:val="22"/>
          <w:szCs w:val="22"/>
          <w:lang w:eastAsia="ja-JP"/>
        </w:rPr>
      </w:pPr>
      <w:r w:rsidRPr="00D428CA">
        <w:rPr>
          <w:rFonts w:eastAsia="MS Mincho" w:cs="Arial"/>
          <w:sz w:val="22"/>
          <w:szCs w:val="22"/>
          <w:lang w:eastAsia="ja-JP"/>
        </w:rPr>
        <w:t>Telefon: +49 2173 9226-10</w:t>
      </w:r>
    </w:p>
    <w:p w:rsidR="00E976CF" w:rsidRPr="00D428CA" w:rsidRDefault="00E976CF" w:rsidP="000A55C2">
      <w:pPr>
        <w:autoSpaceDE w:val="0"/>
        <w:autoSpaceDN w:val="0"/>
        <w:adjustRightInd w:val="0"/>
        <w:rPr>
          <w:rFonts w:eastAsia="MS Mincho" w:cs="Arial"/>
          <w:sz w:val="22"/>
          <w:szCs w:val="22"/>
          <w:lang w:eastAsia="ja-JP"/>
        </w:rPr>
      </w:pPr>
      <w:r w:rsidRPr="00D428CA">
        <w:rPr>
          <w:rFonts w:eastAsia="MS Mincho" w:cs="Arial"/>
          <w:sz w:val="22"/>
          <w:szCs w:val="22"/>
          <w:lang w:eastAsia="ja-JP"/>
        </w:rPr>
        <w:t>info@ace-int.eu</w:t>
      </w:r>
    </w:p>
    <w:p w:rsidR="00E976CF" w:rsidRPr="00D428CA" w:rsidRDefault="00E976CF" w:rsidP="000A55C2">
      <w:pPr>
        <w:rPr>
          <w:rFonts w:cs="Arial"/>
          <w:sz w:val="22"/>
          <w:szCs w:val="22"/>
        </w:rPr>
      </w:pPr>
      <w:r w:rsidRPr="00D428CA">
        <w:rPr>
          <w:rFonts w:eastAsia="MS Mincho" w:cs="Arial"/>
          <w:sz w:val="22"/>
          <w:szCs w:val="22"/>
          <w:lang w:eastAsia="ja-JP"/>
        </w:rPr>
        <w:t>www.ace-ace.de</w:t>
      </w:r>
    </w:p>
    <w:p w:rsidR="00E976CF" w:rsidRDefault="00E976CF" w:rsidP="000A55C2">
      <w:pPr>
        <w:rPr>
          <w:color w:val="000000"/>
          <w:sz w:val="22"/>
          <w:szCs w:val="22"/>
        </w:rPr>
      </w:pPr>
    </w:p>
    <w:p w:rsidR="00E976CF" w:rsidRPr="00D428CA" w:rsidRDefault="00E976CF" w:rsidP="000A55C2">
      <w:pPr>
        <w:rPr>
          <w:color w:val="000000"/>
          <w:sz w:val="22"/>
          <w:szCs w:val="22"/>
        </w:rPr>
      </w:pPr>
    </w:p>
    <w:p w:rsidR="00E976CF" w:rsidRPr="00D428CA" w:rsidRDefault="00E976CF" w:rsidP="00E23EBA">
      <w:pPr>
        <w:rPr>
          <w:b/>
          <w:color w:val="000000"/>
          <w:sz w:val="22"/>
          <w:szCs w:val="22"/>
        </w:rPr>
      </w:pPr>
      <w:r w:rsidRPr="00D428CA">
        <w:rPr>
          <w:b/>
          <w:color w:val="000000"/>
          <w:sz w:val="22"/>
          <w:szCs w:val="22"/>
        </w:rPr>
        <w:t>Shenzhen BaiRuiKe Technology Co., Ltd.</w:t>
      </w:r>
    </w:p>
    <w:p w:rsidR="00E976CF" w:rsidRPr="00D428CA" w:rsidRDefault="00E976CF" w:rsidP="00E23EBA">
      <w:pPr>
        <w:rPr>
          <w:color w:val="000000"/>
          <w:sz w:val="22"/>
          <w:szCs w:val="22"/>
        </w:rPr>
      </w:pPr>
      <w:r w:rsidRPr="00D428CA">
        <w:rPr>
          <w:color w:val="000000"/>
          <w:sz w:val="22"/>
          <w:szCs w:val="22"/>
        </w:rPr>
        <w:t>2F, Dongkeng East Road No,2</w:t>
      </w:r>
    </w:p>
    <w:p w:rsidR="00E976CF" w:rsidRPr="00D428CA" w:rsidRDefault="00E976CF" w:rsidP="00E23EBA">
      <w:pPr>
        <w:rPr>
          <w:color w:val="000000"/>
          <w:sz w:val="22"/>
          <w:szCs w:val="22"/>
        </w:rPr>
      </w:pPr>
      <w:r w:rsidRPr="00D428CA">
        <w:rPr>
          <w:color w:val="000000"/>
          <w:sz w:val="22"/>
          <w:szCs w:val="22"/>
        </w:rPr>
        <w:t>Gongming, Guangming District</w:t>
      </w:r>
    </w:p>
    <w:p w:rsidR="00E976CF" w:rsidRPr="00D428CA" w:rsidRDefault="00E976CF" w:rsidP="00E23EBA">
      <w:pPr>
        <w:rPr>
          <w:color w:val="000000"/>
          <w:sz w:val="22"/>
          <w:szCs w:val="22"/>
        </w:rPr>
      </w:pPr>
      <w:r w:rsidRPr="00D428CA">
        <w:rPr>
          <w:color w:val="000000"/>
          <w:sz w:val="22"/>
          <w:szCs w:val="22"/>
        </w:rPr>
        <w:t>Shenzhen City</w:t>
      </w:r>
    </w:p>
    <w:p w:rsidR="00E976CF" w:rsidRPr="00D428CA" w:rsidRDefault="00E976CF" w:rsidP="00E23EBA">
      <w:pPr>
        <w:rPr>
          <w:color w:val="000000"/>
          <w:sz w:val="22"/>
          <w:szCs w:val="22"/>
        </w:rPr>
      </w:pPr>
      <w:r w:rsidRPr="00D428CA">
        <w:rPr>
          <w:color w:val="000000"/>
          <w:sz w:val="22"/>
          <w:szCs w:val="22"/>
        </w:rPr>
        <w:t>Guangdong Province</w:t>
      </w:r>
    </w:p>
    <w:p w:rsidR="00E976CF" w:rsidRPr="00D428CA" w:rsidRDefault="00E976CF" w:rsidP="00E23EBA">
      <w:pPr>
        <w:rPr>
          <w:color w:val="000000"/>
          <w:sz w:val="22"/>
          <w:szCs w:val="22"/>
        </w:rPr>
      </w:pPr>
      <w:r w:rsidRPr="00D428CA">
        <w:rPr>
          <w:color w:val="000000"/>
          <w:sz w:val="22"/>
          <w:szCs w:val="22"/>
        </w:rPr>
        <w:t>China</w:t>
      </w:r>
    </w:p>
    <w:p w:rsidR="00E976CF" w:rsidRPr="00D428CA" w:rsidRDefault="00E976CF" w:rsidP="00E23EBA">
      <w:pPr>
        <w:rPr>
          <w:color w:val="000000"/>
          <w:sz w:val="22"/>
          <w:szCs w:val="22"/>
        </w:rPr>
      </w:pPr>
      <w:r w:rsidRPr="00D428CA">
        <w:rPr>
          <w:rFonts w:eastAsia="MS Mincho" w:cs="Arial"/>
          <w:sz w:val="22"/>
          <w:szCs w:val="22"/>
          <w:lang w:eastAsia="ja-JP"/>
        </w:rPr>
        <w:t xml:space="preserve">Telefon: </w:t>
      </w:r>
      <w:r w:rsidRPr="00D428CA">
        <w:rPr>
          <w:color w:val="000000"/>
          <w:sz w:val="22"/>
          <w:szCs w:val="22"/>
        </w:rPr>
        <w:t>+86-755-29714551</w:t>
      </w:r>
    </w:p>
    <w:p w:rsidR="00E976CF" w:rsidRPr="00D428CA" w:rsidRDefault="00E976CF" w:rsidP="00E23EBA">
      <w:pPr>
        <w:rPr>
          <w:color w:val="000000"/>
          <w:sz w:val="22"/>
          <w:szCs w:val="22"/>
        </w:rPr>
      </w:pPr>
      <w:r w:rsidRPr="00D428CA">
        <w:rPr>
          <w:color w:val="000000"/>
          <w:sz w:val="22"/>
          <w:szCs w:val="22"/>
        </w:rPr>
        <w:t>chinalarks@163.com</w:t>
      </w:r>
    </w:p>
    <w:p w:rsidR="00E976CF" w:rsidRDefault="00E976CF" w:rsidP="00E23EBA">
      <w:pPr>
        <w:rPr>
          <w:color w:val="000000"/>
          <w:sz w:val="22"/>
          <w:szCs w:val="22"/>
        </w:rPr>
      </w:pPr>
      <w:r w:rsidRPr="009E5E53">
        <w:rPr>
          <w:color w:val="000000"/>
          <w:sz w:val="22"/>
          <w:szCs w:val="22"/>
        </w:rPr>
        <w:t>http://eizz.cn/en-us/</w:t>
      </w:r>
    </w:p>
    <w:p w:rsidR="00E976CF" w:rsidRPr="00D428CA" w:rsidRDefault="00E976CF" w:rsidP="000A55C2">
      <w:pPr>
        <w:rPr>
          <w:sz w:val="22"/>
          <w:szCs w:val="22"/>
        </w:rPr>
      </w:pPr>
    </w:p>
    <w:p w:rsidR="00E976CF" w:rsidRPr="00D428CA" w:rsidRDefault="00E976CF" w:rsidP="000A55C2">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D428CA">
        <w:rPr>
          <w:rFonts w:cs="Arial"/>
          <w:sz w:val="22"/>
          <w:szCs w:val="22"/>
        </w:rPr>
        <w:t>Bei Rückfragen wenden Sie sich bitte an den Autor:</w:t>
      </w:r>
    </w:p>
    <w:p w:rsidR="00E976CF" w:rsidRPr="00D428CA" w:rsidRDefault="00E976CF" w:rsidP="000A55C2">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D428CA">
        <w:rPr>
          <w:rFonts w:cs="Arial"/>
          <w:sz w:val="22"/>
          <w:szCs w:val="22"/>
        </w:rPr>
        <w:t>plus2 GmbH, Robert Timmerberg, M. A., Fachjournalist (DFJV), Marienstr. 39,</w:t>
      </w:r>
    </w:p>
    <w:p w:rsidR="00E976CF" w:rsidRPr="000A55C2" w:rsidRDefault="00E976CF" w:rsidP="000A55C2">
      <w:pPr>
        <w:pBdr>
          <w:top w:val="single" w:sz="6" w:space="1" w:color="auto"/>
          <w:left w:val="single" w:sz="6" w:space="4" w:color="auto"/>
          <w:bottom w:val="single" w:sz="6" w:space="1" w:color="auto"/>
          <w:right w:val="single" w:sz="6" w:space="4" w:color="auto"/>
        </w:pBdr>
        <w:shd w:val="clear" w:color="auto" w:fill="FFFFFF"/>
        <w:tabs>
          <w:tab w:val="left" w:pos="426"/>
        </w:tabs>
        <w:jc w:val="center"/>
        <w:rPr>
          <w:rFonts w:cs="Arial"/>
          <w:sz w:val="22"/>
          <w:szCs w:val="22"/>
        </w:rPr>
      </w:pPr>
      <w:r w:rsidRPr="00D428CA">
        <w:rPr>
          <w:sz w:val="22"/>
          <w:szCs w:val="22"/>
        </w:rPr>
        <w:t>40210 Düsseldorf, i. A. von ACE Stoßdämpfer GmbH, Tel.: +49 179 5901232</w:t>
      </w:r>
    </w:p>
    <w:sectPr w:rsidR="00E976CF" w:rsidRPr="000A55C2" w:rsidSect="00E976CF">
      <w:headerReference w:type="default" r:id="rId14"/>
      <w:pgSz w:w="11906" w:h="16838" w:code="9"/>
      <w:pgMar w:top="2041" w:right="1134" w:bottom="1134" w:left="1134" w:header="340" w:footer="720"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6CF" w:rsidRDefault="00E976CF">
      <w:r>
        <w:separator/>
      </w:r>
    </w:p>
  </w:endnote>
  <w:endnote w:type="continuationSeparator" w:id="0">
    <w:p w:rsidR="00E976CF" w:rsidRDefault="00E976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l‚r –¾’©"/>
    <w:panose1 w:val="02020609040205080304"/>
    <w:charset w:val="80"/>
    <w:family w:val="modern"/>
    <w:pitch w:val="fixed"/>
    <w:sig w:usb0="A00002BF" w:usb1="68C7FCFB" w:usb2="00000010"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6CF" w:rsidRDefault="00E976CF">
      <w:r>
        <w:separator/>
      </w:r>
    </w:p>
  </w:footnote>
  <w:footnote w:type="continuationSeparator" w:id="0">
    <w:p w:rsidR="00E976CF" w:rsidRDefault="00E976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6CF" w:rsidRDefault="00E976CF">
    <w:pPr>
      <w:pStyle w:val="Header"/>
      <w:tabs>
        <w:tab w:val="left" w:pos="284"/>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7.45pt;margin-top:-20pt;width:596.25pt;height:185.2pt;z-index:-251656192">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621"/>
    <w:multiLevelType w:val="singleLevel"/>
    <w:tmpl w:val="8B0A6D74"/>
    <w:lvl w:ilvl="0">
      <w:start w:val="10"/>
      <w:numFmt w:val="decimal"/>
      <w:lvlText w:val="%1"/>
      <w:lvlJc w:val="left"/>
      <w:pPr>
        <w:tabs>
          <w:tab w:val="num" w:pos="3222"/>
        </w:tabs>
        <w:ind w:left="3222" w:hanging="390"/>
      </w:pPr>
      <w:rPr>
        <w:rFonts w:cs="Times New Roman" w:hint="default"/>
      </w:rPr>
    </w:lvl>
  </w:abstractNum>
  <w:abstractNum w:abstractNumId="1">
    <w:nsid w:val="54242DDA"/>
    <w:multiLevelType w:val="singleLevel"/>
    <w:tmpl w:val="833C0AFE"/>
    <w:lvl w:ilvl="0">
      <w:start w:val="1"/>
      <w:numFmt w:val="lowerLetter"/>
      <w:lvlText w:val="%1)"/>
      <w:lvlJc w:val="left"/>
      <w:pPr>
        <w:tabs>
          <w:tab w:val="num" w:pos="705"/>
        </w:tabs>
        <w:ind w:left="705" w:hanging="705"/>
      </w:pPr>
      <w:rPr>
        <w:rFonts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323A"/>
    <w:rsid w:val="000620E8"/>
    <w:rsid w:val="00086B9C"/>
    <w:rsid w:val="000A55C2"/>
    <w:rsid w:val="000B17AB"/>
    <w:rsid w:val="000C2A41"/>
    <w:rsid w:val="000E62E3"/>
    <w:rsid w:val="000E7F43"/>
    <w:rsid w:val="000F37B4"/>
    <w:rsid w:val="001573D3"/>
    <w:rsid w:val="00170E20"/>
    <w:rsid w:val="00170E6F"/>
    <w:rsid w:val="001766AD"/>
    <w:rsid w:val="001B20F4"/>
    <w:rsid w:val="001C56D1"/>
    <w:rsid w:val="001E0F25"/>
    <w:rsid w:val="00200335"/>
    <w:rsid w:val="002130E8"/>
    <w:rsid w:val="002134B5"/>
    <w:rsid w:val="002313C6"/>
    <w:rsid w:val="00254DA9"/>
    <w:rsid w:val="0026391F"/>
    <w:rsid w:val="00293D2A"/>
    <w:rsid w:val="002B42D4"/>
    <w:rsid w:val="002C77CD"/>
    <w:rsid w:val="002D5A76"/>
    <w:rsid w:val="002D5FBC"/>
    <w:rsid w:val="00304E6B"/>
    <w:rsid w:val="003818FB"/>
    <w:rsid w:val="00385B52"/>
    <w:rsid w:val="003925ED"/>
    <w:rsid w:val="003A35E2"/>
    <w:rsid w:val="003B20B2"/>
    <w:rsid w:val="00403244"/>
    <w:rsid w:val="0041299C"/>
    <w:rsid w:val="00426116"/>
    <w:rsid w:val="0045180B"/>
    <w:rsid w:val="004978E5"/>
    <w:rsid w:val="004A232C"/>
    <w:rsid w:val="00567AB0"/>
    <w:rsid w:val="005860E7"/>
    <w:rsid w:val="005B3948"/>
    <w:rsid w:val="005C5B91"/>
    <w:rsid w:val="005D6B8C"/>
    <w:rsid w:val="005E07CF"/>
    <w:rsid w:val="0060138D"/>
    <w:rsid w:val="00610BDA"/>
    <w:rsid w:val="00631ACC"/>
    <w:rsid w:val="00655CD2"/>
    <w:rsid w:val="00667AAD"/>
    <w:rsid w:val="00691461"/>
    <w:rsid w:val="00697508"/>
    <w:rsid w:val="006B0304"/>
    <w:rsid w:val="006C00FF"/>
    <w:rsid w:val="00710B58"/>
    <w:rsid w:val="00711EB9"/>
    <w:rsid w:val="00746C6E"/>
    <w:rsid w:val="007750C0"/>
    <w:rsid w:val="007828A0"/>
    <w:rsid w:val="007905DA"/>
    <w:rsid w:val="0079664C"/>
    <w:rsid w:val="007A1E22"/>
    <w:rsid w:val="007C3FE0"/>
    <w:rsid w:val="007E3CA6"/>
    <w:rsid w:val="008031AF"/>
    <w:rsid w:val="00837419"/>
    <w:rsid w:val="00845C4B"/>
    <w:rsid w:val="008729D0"/>
    <w:rsid w:val="00896B27"/>
    <w:rsid w:val="008B0319"/>
    <w:rsid w:val="008B4D9D"/>
    <w:rsid w:val="008C2CCE"/>
    <w:rsid w:val="008C4F85"/>
    <w:rsid w:val="008D67D6"/>
    <w:rsid w:val="008D73B7"/>
    <w:rsid w:val="008E593E"/>
    <w:rsid w:val="008E5D92"/>
    <w:rsid w:val="00900037"/>
    <w:rsid w:val="00900EE3"/>
    <w:rsid w:val="00905125"/>
    <w:rsid w:val="009059C5"/>
    <w:rsid w:val="00917246"/>
    <w:rsid w:val="00941613"/>
    <w:rsid w:val="009502B4"/>
    <w:rsid w:val="009512E8"/>
    <w:rsid w:val="009727F9"/>
    <w:rsid w:val="0097414F"/>
    <w:rsid w:val="009B4D60"/>
    <w:rsid w:val="009B6488"/>
    <w:rsid w:val="009C553F"/>
    <w:rsid w:val="009E5E53"/>
    <w:rsid w:val="00A06631"/>
    <w:rsid w:val="00A27928"/>
    <w:rsid w:val="00A70411"/>
    <w:rsid w:val="00AA6BF8"/>
    <w:rsid w:val="00AB1780"/>
    <w:rsid w:val="00AE0EAD"/>
    <w:rsid w:val="00B12E52"/>
    <w:rsid w:val="00B514AB"/>
    <w:rsid w:val="00B61DEC"/>
    <w:rsid w:val="00B6574A"/>
    <w:rsid w:val="00B7210E"/>
    <w:rsid w:val="00B84921"/>
    <w:rsid w:val="00B85190"/>
    <w:rsid w:val="00B93357"/>
    <w:rsid w:val="00BB0FF2"/>
    <w:rsid w:val="00BC32B9"/>
    <w:rsid w:val="00BC74FF"/>
    <w:rsid w:val="00C1734B"/>
    <w:rsid w:val="00C1768C"/>
    <w:rsid w:val="00C36972"/>
    <w:rsid w:val="00C4647B"/>
    <w:rsid w:val="00C62E13"/>
    <w:rsid w:val="00C771D3"/>
    <w:rsid w:val="00C77E5C"/>
    <w:rsid w:val="00D41F0A"/>
    <w:rsid w:val="00D428CA"/>
    <w:rsid w:val="00D436A2"/>
    <w:rsid w:val="00D474EC"/>
    <w:rsid w:val="00D54BFC"/>
    <w:rsid w:val="00D54F39"/>
    <w:rsid w:val="00DA1A2F"/>
    <w:rsid w:val="00DA3F66"/>
    <w:rsid w:val="00DA58BE"/>
    <w:rsid w:val="00DC0D1D"/>
    <w:rsid w:val="00DC2D9B"/>
    <w:rsid w:val="00DD42A7"/>
    <w:rsid w:val="00E0535A"/>
    <w:rsid w:val="00E10D4B"/>
    <w:rsid w:val="00E23C47"/>
    <w:rsid w:val="00E23EBA"/>
    <w:rsid w:val="00E37D1A"/>
    <w:rsid w:val="00E5323A"/>
    <w:rsid w:val="00E63EEF"/>
    <w:rsid w:val="00E92D5D"/>
    <w:rsid w:val="00E976CF"/>
    <w:rsid w:val="00EA7E68"/>
    <w:rsid w:val="00EF0D0C"/>
    <w:rsid w:val="00F2344D"/>
    <w:rsid w:val="00F45604"/>
    <w:rsid w:val="00F92588"/>
    <w:rsid w:val="00FA769D"/>
    <w:rsid w:val="00FC413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E5C"/>
    <w:rPr>
      <w:rFonts w:ascii="Arial" w:hAnsi="Arial"/>
      <w:sz w:val="20"/>
      <w:szCs w:val="20"/>
    </w:rPr>
  </w:style>
  <w:style w:type="paragraph" w:styleId="Heading1">
    <w:name w:val="heading 1"/>
    <w:basedOn w:val="Normal"/>
    <w:next w:val="Normal"/>
    <w:link w:val="Heading1Char"/>
    <w:uiPriority w:val="99"/>
    <w:qFormat/>
    <w:pPr>
      <w:keepNext/>
      <w:outlineLvl w:val="0"/>
    </w:pPr>
    <w:rPr>
      <w:b/>
    </w:rPr>
  </w:style>
  <w:style w:type="paragraph" w:styleId="Heading2">
    <w:name w:val="heading 2"/>
    <w:basedOn w:val="Normal"/>
    <w:next w:val="Normal"/>
    <w:link w:val="Heading2Char"/>
    <w:uiPriority w:val="99"/>
    <w:qFormat/>
    <w:pPr>
      <w:keepNext/>
      <w:outlineLvl w:val="1"/>
    </w:pPr>
    <w:rPr>
      <w:b/>
      <w:sz w:val="30"/>
    </w:rPr>
  </w:style>
  <w:style w:type="paragraph" w:styleId="Heading3">
    <w:name w:val="heading 3"/>
    <w:basedOn w:val="Normal"/>
    <w:next w:val="Normal"/>
    <w:link w:val="Heading3Char"/>
    <w:uiPriority w:val="99"/>
    <w:qFormat/>
    <w:pPr>
      <w:keepNext/>
      <w:outlineLvl w:val="2"/>
    </w:pPr>
    <w:rPr>
      <w:b/>
      <w:sz w:val="22"/>
    </w:rPr>
  </w:style>
  <w:style w:type="paragraph" w:styleId="Heading4">
    <w:name w:val="heading 4"/>
    <w:basedOn w:val="Normal"/>
    <w:next w:val="Normal"/>
    <w:link w:val="Heading4Char"/>
    <w:uiPriority w:val="99"/>
    <w:qFormat/>
    <w:pPr>
      <w:keepNext/>
      <w:outlineLvl w:val="3"/>
    </w:pPr>
    <w:rPr>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AA3"/>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534AA3"/>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534AA3"/>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534AA3"/>
    <w:rPr>
      <w:rFonts w:asciiTheme="minorHAnsi" w:eastAsiaTheme="minorEastAsia" w:hAnsiTheme="minorHAnsi" w:cstheme="minorBidi"/>
      <w:b/>
      <w:bCs/>
      <w:sz w:val="28"/>
      <w:szCs w:val="28"/>
    </w:rPr>
  </w:style>
  <w:style w:type="paragraph" w:styleId="Header">
    <w:name w:val="header"/>
    <w:basedOn w:val="Normal"/>
    <w:link w:val="HeaderChar"/>
    <w:uiPriority w:val="99"/>
    <w:pPr>
      <w:tabs>
        <w:tab w:val="center" w:pos="4536"/>
        <w:tab w:val="right" w:pos="9072"/>
      </w:tabs>
    </w:pPr>
  </w:style>
  <w:style w:type="character" w:customStyle="1" w:styleId="HeaderChar">
    <w:name w:val="Header Char"/>
    <w:basedOn w:val="DefaultParagraphFont"/>
    <w:link w:val="Header"/>
    <w:uiPriority w:val="99"/>
    <w:semiHidden/>
    <w:rsid w:val="00534AA3"/>
    <w:rPr>
      <w:rFonts w:ascii="Arial" w:hAnsi="Arial"/>
      <w:sz w:val="20"/>
      <w:szCs w:val="20"/>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rsid w:val="00534AA3"/>
    <w:rPr>
      <w:rFonts w:ascii="Arial" w:hAnsi="Arial"/>
      <w:sz w:val="20"/>
      <w:szCs w:val="20"/>
    </w:rPr>
  </w:style>
  <w:style w:type="paragraph" w:styleId="BodyText">
    <w:name w:val="Body Text"/>
    <w:basedOn w:val="Normal"/>
    <w:link w:val="BodyTextChar"/>
    <w:uiPriority w:val="99"/>
    <w:rPr>
      <w:sz w:val="24"/>
    </w:rPr>
  </w:style>
  <w:style w:type="character" w:customStyle="1" w:styleId="BodyTextChar">
    <w:name w:val="Body Text Char"/>
    <w:basedOn w:val="DefaultParagraphFont"/>
    <w:link w:val="BodyText"/>
    <w:uiPriority w:val="99"/>
    <w:semiHidden/>
    <w:rsid w:val="00534AA3"/>
    <w:rPr>
      <w:rFonts w:ascii="Arial" w:hAnsi="Arial"/>
      <w:sz w:val="20"/>
      <w:szCs w:val="20"/>
    </w:rPr>
  </w:style>
  <w:style w:type="table" w:styleId="TableGrid">
    <w:name w:val="Table Grid"/>
    <w:basedOn w:val="TableNormal"/>
    <w:uiPriority w:val="99"/>
    <w:rsid w:val="00C464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8D73B7"/>
    <w:rPr>
      <w:rFonts w:ascii="Tahoma" w:hAnsi="Tahoma" w:cs="Tahoma"/>
      <w:sz w:val="16"/>
      <w:szCs w:val="16"/>
    </w:rPr>
  </w:style>
  <w:style w:type="character" w:customStyle="1" w:styleId="BalloonTextChar">
    <w:name w:val="Balloon Text Char"/>
    <w:basedOn w:val="DefaultParagraphFont"/>
    <w:link w:val="BalloonText"/>
    <w:uiPriority w:val="99"/>
    <w:semiHidden/>
    <w:rsid w:val="00534AA3"/>
    <w:rPr>
      <w:sz w:val="0"/>
      <w:szCs w:val="0"/>
    </w:rPr>
  </w:style>
  <w:style w:type="paragraph" w:styleId="Title">
    <w:name w:val="Title"/>
    <w:basedOn w:val="Normal"/>
    <w:link w:val="TitleChar"/>
    <w:uiPriority w:val="99"/>
    <w:qFormat/>
    <w:rsid w:val="00C77E5C"/>
    <w:pPr>
      <w:jc w:val="center"/>
    </w:pPr>
    <w:rPr>
      <w:rFonts w:ascii="Times New Roman" w:hAnsi="Times New Roman"/>
      <w:sz w:val="24"/>
      <w:lang w:val="en-GB"/>
    </w:rPr>
  </w:style>
  <w:style w:type="character" w:customStyle="1" w:styleId="TitleChar">
    <w:name w:val="Title Char"/>
    <w:basedOn w:val="DefaultParagraphFont"/>
    <w:link w:val="Title"/>
    <w:uiPriority w:val="10"/>
    <w:rsid w:val="00534AA3"/>
    <w:rPr>
      <w:rFonts w:asciiTheme="majorHAnsi" w:eastAsiaTheme="majorEastAsia" w:hAnsiTheme="majorHAnsi" w:cstheme="majorBidi"/>
      <w:b/>
      <w:bCs/>
      <w:kern w:val="28"/>
      <w:sz w:val="32"/>
      <w:szCs w:val="32"/>
    </w:rPr>
  </w:style>
  <w:style w:type="character" w:customStyle="1" w:styleId="apple-converted-space">
    <w:name w:val="apple-converted-space"/>
    <w:basedOn w:val="DefaultParagraphFont"/>
    <w:uiPriority w:val="99"/>
    <w:rsid w:val="00C1768C"/>
    <w:rPr>
      <w:rFonts w:ascii="Times New Roman" w:hAnsi="Times New Roman" w:cs="Times New Roman"/>
    </w:rPr>
  </w:style>
  <w:style w:type="character" w:styleId="Hyperlink">
    <w:name w:val="Hyperlink"/>
    <w:basedOn w:val="DefaultParagraphFont"/>
    <w:uiPriority w:val="99"/>
    <w:rsid w:val="000A55C2"/>
    <w:rPr>
      <w:rFonts w:cs="Times New Roman"/>
      <w:color w:val="0000FF"/>
      <w:u w:val="single"/>
    </w:rPr>
  </w:style>
  <w:style w:type="character" w:customStyle="1" w:styleId="tlid-translationtranslation">
    <w:name w:val="tlid-translation translation"/>
    <w:basedOn w:val="DefaultParagraphFont"/>
    <w:uiPriority w:val="99"/>
    <w:rsid w:val="000A55C2"/>
    <w:rPr>
      <w:rFonts w:cs="Times New Roman"/>
    </w:rPr>
  </w:style>
</w:styles>
</file>

<file path=word/webSettings.xml><?xml version="1.0" encoding="utf-8"?>
<w:webSettings xmlns:r="http://schemas.openxmlformats.org/officeDocument/2006/relationships" xmlns:w="http://schemas.openxmlformats.org/wordprocessingml/2006/main">
  <w:divs>
    <w:div w:id="406004188">
      <w:marLeft w:val="0"/>
      <w:marRight w:val="0"/>
      <w:marTop w:val="0"/>
      <w:marBottom w:val="0"/>
      <w:divBdr>
        <w:top w:val="none" w:sz="0" w:space="0" w:color="auto"/>
        <w:left w:val="none" w:sz="0" w:space="0" w:color="auto"/>
        <w:bottom w:val="none" w:sz="0" w:space="0" w:color="auto"/>
        <w:right w:val="none" w:sz="0" w:space="0" w:color="auto"/>
      </w:divBdr>
    </w:div>
    <w:div w:id="4060041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ce-ace.de/de/unternehmen/mobile-apps.html"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s://apps.apple.com/de/app/vibrochecker-pro/id1076108553"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settings.xml.rels><?xml version="1.0" encoding="UTF-8" standalone="yes"?>
<Relationships xmlns="http://schemas.openxmlformats.org/package/2006/relationships"><Relationship Id="rId1" Type="http://schemas.openxmlformats.org/officeDocument/2006/relationships/attachedTemplate" Target="file:///D:\Eigene%20Dateien\ACE\PR-Anwendungen\ALT--ACE%20Pressetex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ALT--ACE Pressetext.dot</Template>
  <TotalTime>0</TotalTime>
  <Pages>5</Pages>
  <Words>1161</Words>
  <Characters>7318</Characters>
  <Application>Microsoft Office Outlook</Application>
  <DocSecurity>0</DocSecurity>
  <Lines>0</Lines>
  <Paragraphs>0</Paragraphs>
  <ScaleCrop>false</ScaleCrop>
  <Manager>rt</Manager>
  <Company>plus-2.de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 Schwingungstechnik für den guten Ton und gegen „bad vibrations“</dc:title>
  <dc:subject>Kur gegen Schwingungen im Highend-Audiobereich: Luftfederelemente von ACE</dc:subject>
  <dc:creator>Robert Timmerberg</dc:creator>
  <cp:keywords>PLM als Kur gegen Schwingungen im Highend-Audiobereich: Luftfederelemente von ACE</cp:keywords>
  <dc:description>Neutext im Januar 2021</dc:description>
  <cp:lastModifiedBy>timmerberg</cp:lastModifiedBy>
  <cp:revision>2</cp:revision>
  <cp:lastPrinted>2021-01-22T14:33:00Z</cp:lastPrinted>
  <dcterms:created xsi:type="dcterms:W3CDTF">2021-01-22T14:33:00Z</dcterms:created>
  <dcterms:modified xsi:type="dcterms:W3CDTF">2021-01-22T14:33:00Z</dcterms:modified>
  <cp:category>Pressetexte</cp:category>
</cp:coreProperties>
</file>